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70" w:rsidRDefault="00A926AC" w:rsidP="00F1578F">
      <w:pPr>
        <w:pStyle w:val="BodyText"/>
        <w:numPr>
          <w:ilvl w:val="0"/>
          <w:numId w:val="14"/>
        </w:numPr>
        <w:ind w:left="0" w:firstLine="349"/>
      </w:pPr>
      <w:r w:rsidRPr="00A926AC">
        <w:rPr>
          <w:noProof/>
        </w:rPr>
        <w:pict>
          <v:shapetype id="_x0000_t202" coordsize="21600,21600" o:spt="202" path="m,l,21600r21600,l21600,xe">
            <v:stroke joinstyle="miter"/>
            <v:path gradientshapeok="t" o:connecttype="rect"/>
          </v:shapetype>
          <v:shape id="_x0000_s1038" type="#_x0000_t202" style="position:absolute;left:0;text-align:left;margin-left:40.3pt;margin-top:215.65pt;width:253.7pt;height:242.75pt;z-index:251617792;mso-wrap-edited:f;mso-position-horizontal-relative:page;mso-position-vertical-relative:page" wrapcoords="0 0 21600 0 21600 21600 0 21600 0 0" filled="f" stroked="f">
            <v:textbox style="mso-next-textbox:#_x0000_s1167" inset="0,0,0,0">
              <w:txbxContent>
                <w:p w:rsidR="00486E12" w:rsidRDefault="00486E12" w:rsidP="00B76019">
                  <w:pPr>
                    <w:pStyle w:val="BodyText"/>
                    <w:rPr>
                      <w:lang w:val="en-CA"/>
                    </w:rPr>
                  </w:pPr>
                  <w:r>
                    <w:rPr>
                      <w:lang w:val="en-CA"/>
                    </w:rPr>
                    <w:t xml:space="preserve">CAEE Annual General Meeting was held </w:t>
                  </w:r>
                  <w:r w:rsidR="002543C0">
                    <w:rPr>
                      <w:lang w:val="en-CA"/>
                    </w:rPr>
                    <w:t xml:space="preserve">during the </w:t>
                  </w:r>
                  <w:r>
                    <w:rPr>
                      <w:lang w:val="en-CA"/>
                    </w:rPr>
                    <w:t xml:space="preserve">past quarter, and a variety of </w:t>
                  </w:r>
                  <w:r w:rsidR="002543C0">
                    <w:rPr>
                      <w:lang w:val="en-CA"/>
                    </w:rPr>
                    <w:t xml:space="preserve">topics were discussed, which we summarize </w:t>
                  </w:r>
                  <w:r>
                    <w:rPr>
                      <w:lang w:val="en-CA"/>
                    </w:rPr>
                    <w:t xml:space="preserve">in this issue. </w:t>
                  </w:r>
                </w:p>
                <w:p w:rsidR="00486E12" w:rsidRDefault="00486E12" w:rsidP="00B76019">
                  <w:pPr>
                    <w:pStyle w:val="BodyText"/>
                    <w:rPr>
                      <w:lang w:val="en-CA"/>
                    </w:rPr>
                  </w:pPr>
                  <w:r>
                    <w:rPr>
                      <w:lang w:val="en-CA"/>
                    </w:rPr>
                    <w:t>Also in this issue</w:t>
                  </w:r>
                  <w:r w:rsidR="002543C0">
                    <w:rPr>
                      <w:lang w:val="en-CA"/>
                    </w:rPr>
                    <w:t>,</w:t>
                  </w:r>
                  <w:r>
                    <w:rPr>
                      <w:lang w:val="en-CA"/>
                    </w:rPr>
                    <w:t xml:space="preserve"> we highlight research </w:t>
                  </w:r>
                  <w:r w:rsidR="002543C0">
                    <w:rPr>
                      <w:lang w:val="en-CA"/>
                    </w:rPr>
                    <w:t>on</w:t>
                  </w:r>
                  <w:r>
                    <w:rPr>
                      <w:lang w:val="en-CA"/>
                    </w:rPr>
                    <w:t xml:space="preserve"> seismic vulnerability of buildings in Ottawa. Although Central and Eastern Canada </w:t>
                  </w:r>
                  <w:r w:rsidR="002543C0">
                    <w:rPr>
                      <w:lang w:val="en-CA"/>
                    </w:rPr>
                    <w:t xml:space="preserve">are away from major plate boundaries and </w:t>
                  </w:r>
                  <w:r>
                    <w:rPr>
                      <w:lang w:val="en-CA"/>
                    </w:rPr>
                    <w:t xml:space="preserve">experience major earthquakes less frequently than Western Canada, damaging earthquakes </w:t>
                  </w:r>
                  <w:r w:rsidR="002543C0">
                    <w:rPr>
                      <w:lang w:val="en-CA"/>
                    </w:rPr>
                    <w:t>cannot be ruled out anywhere in the country</w:t>
                  </w:r>
                  <w:r>
                    <w:rPr>
                      <w:lang w:val="en-CA"/>
                    </w:rPr>
                    <w:t>. In fact, when a major earthquake happens in Central and Eastern Canada, the impact will likely be larger than Western Canada for two main reasons: 1) seismic waves propagate farther and more efficiently in Central and Eastern Canada, generating strong shaking in a larger area than a s</w:t>
                  </w:r>
                  <w:r w:rsidR="002543C0">
                    <w:rPr>
                      <w:lang w:val="en-CA"/>
                    </w:rPr>
                    <w:t>imilar earthquake would in the w</w:t>
                  </w:r>
                  <w:r>
                    <w:rPr>
                      <w:lang w:val="en-CA"/>
                    </w:rPr>
                    <w:t>est; and 2) the building stock is more vulnerable since seismic design loads are generally lower</w:t>
                  </w:r>
                  <w:r w:rsidR="002543C0">
                    <w:rPr>
                      <w:lang w:val="en-CA"/>
                    </w:rPr>
                    <w:t xml:space="preserve"> than Western Canada</w:t>
                  </w:r>
                  <w:r>
                    <w:rPr>
                      <w:lang w:val="en-CA"/>
                    </w:rPr>
                    <w:t xml:space="preserve">.  The study we cover in this issue </w:t>
                  </w:r>
                  <w:r w:rsidR="002543C0">
                    <w:rPr>
                      <w:lang w:val="en-CA"/>
                    </w:rPr>
                    <w:t xml:space="preserve">starts to shed light into this topic by quantifying the </w:t>
                  </w:r>
                  <w:r>
                    <w:rPr>
                      <w:lang w:val="en-CA"/>
                    </w:rPr>
                    <w:t>fragility of reinforced concrete buildings in Ottawa.</w:t>
                  </w:r>
                </w:p>
                <w:p w:rsidR="00486E12" w:rsidRDefault="00486E12" w:rsidP="00227819">
                  <w:pPr>
                    <w:pStyle w:val="BodyText"/>
                  </w:pPr>
                  <w:r>
                    <w:rPr>
                      <w:lang w:val="en-CA"/>
                    </w:rPr>
                    <w:t xml:space="preserve">CAEE Newsletter </w:t>
                  </w:r>
                  <w:r w:rsidR="002543C0">
                    <w:rPr>
                      <w:lang w:val="en-CA"/>
                    </w:rPr>
                    <w:t xml:space="preserve">offers to </w:t>
                  </w:r>
                  <w:r>
                    <w:rPr>
                      <w:lang w:val="en-CA"/>
                    </w:rPr>
                    <w:t xml:space="preserve">highlight your research and professional activities. </w:t>
                  </w:r>
                  <w:r w:rsidR="002543C0">
                    <w:rPr>
                      <w:lang w:val="en-CA"/>
                    </w:rPr>
                    <w:t xml:space="preserve">Please send your articles to: </w:t>
                  </w:r>
                  <w:hyperlink r:id="rId8" w:history="1">
                    <w:r w:rsidRPr="000C52F7">
                      <w:rPr>
                        <w:rStyle w:val="Hyperlink"/>
                      </w:rPr>
                      <w:t>secretary@caee-acgp.ca</w:t>
                    </w:r>
                  </w:hyperlink>
                </w:p>
                <w:p w:rsidR="00486E12" w:rsidRDefault="00486E12" w:rsidP="00227819">
                  <w:pPr>
                    <w:pStyle w:val="BodyText"/>
                  </w:pPr>
                </w:p>
                <w:p w:rsidR="00486E12" w:rsidRDefault="00486E12" w:rsidP="00227819">
                  <w:pPr>
                    <w:pStyle w:val="BodyText"/>
                  </w:pPr>
                </w:p>
                <w:p w:rsidR="00486E12" w:rsidRDefault="00486E12" w:rsidP="00227819">
                  <w:pPr>
                    <w:pStyle w:val="BodyText"/>
                  </w:pPr>
                </w:p>
                <w:p w:rsidR="00486E12" w:rsidRDefault="00486E12" w:rsidP="00227819">
                  <w:pPr>
                    <w:pStyle w:val="BodyText"/>
                  </w:pPr>
                </w:p>
              </w:txbxContent>
            </v:textbox>
            <w10:wrap anchorx="page" anchory="page"/>
          </v:shape>
        </w:pict>
      </w:r>
      <w:r>
        <w:rPr>
          <w:noProof/>
          <w:lang w:val="en-CA" w:eastAsia="en-CA"/>
        </w:rPr>
        <w:pict>
          <v:shape id="_x0000_s1378" type="#_x0000_t202" style="position:absolute;left:0;text-align:left;margin-left:40.3pt;margin-top:530.05pt;width:253.7pt;height:231.95pt;z-index:251749888;mso-wrap-edited:f;mso-position-horizontal-relative:page;mso-position-vertical-relative:page" wrapcoords="0 0 21600 0 21600 21600 0 21600 0 0" filled="f" stroked="f">
            <v:textbox style="mso-next-textbox:#_x0000_s1379" inset="0,0,0,0">
              <w:txbxContent>
                <w:p w:rsidR="00486E12" w:rsidRDefault="00486E12" w:rsidP="00810E12">
                  <w:pPr>
                    <w:pStyle w:val="BodyText"/>
                    <w:rPr>
                      <w:lang w:val="en-CA"/>
                    </w:rPr>
                  </w:pPr>
                  <w:r w:rsidRPr="00E5134E">
                    <w:rPr>
                      <w:lang w:val="en-CA"/>
                    </w:rPr>
                    <w:t xml:space="preserve">The 2018 Annual General Meeting of the CAEE was held by WebEx on Thursday, March 1. CAEE President Carlos Ventura highlighted the work of the Board </w:t>
                  </w:r>
                  <w:r>
                    <w:rPr>
                      <w:lang w:val="en-CA"/>
                    </w:rPr>
                    <w:t xml:space="preserve">including </w:t>
                  </w:r>
                  <w:r w:rsidRPr="00E5134E">
                    <w:rPr>
                      <w:lang w:val="en-CA"/>
                    </w:rPr>
                    <w:t>improvements to the website, a regular newsletter, and scanning all proceedings from previous conferences into digital form</w:t>
                  </w:r>
                  <w:r>
                    <w:rPr>
                      <w:lang w:val="en-CA"/>
                    </w:rPr>
                    <w:t xml:space="preserve">. </w:t>
                  </w:r>
                </w:p>
                <w:p w:rsidR="00486E12" w:rsidRDefault="00486E12" w:rsidP="00810E12">
                  <w:pPr>
                    <w:pStyle w:val="BodyText"/>
                    <w:rPr>
                      <w:lang w:val="en-CA"/>
                    </w:rPr>
                  </w:pPr>
                  <w:r w:rsidRPr="00E5134E">
                    <w:rPr>
                      <w:lang w:val="en-CA"/>
                    </w:rPr>
                    <w:t xml:space="preserve">A reconnaissance team of six CAEE members was sent to Mexico after the September 2017 earthquake, under the leadership of past CAEE President Murat </w:t>
                  </w:r>
                  <w:proofErr w:type="spellStart"/>
                  <w:r w:rsidRPr="00E5134E">
                    <w:rPr>
                      <w:lang w:val="en-CA"/>
                    </w:rPr>
                    <w:t>Saatcioglu</w:t>
                  </w:r>
                  <w:proofErr w:type="spellEnd"/>
                  <w:r w:rsidRPr="00E5134E">
                    <w:rPr>
                      <w:lang w:val="en-CA"/>
                    </w:rPr>
                    <w:t xml:space="preserve">. A report on the findings of this team is </w:t>
                  </w:r>
                  <w:r>
                    <w:rPr>
                      <w:lang w:val="en-CA"/>
                    </w:rPr>
                    <w:t>in preparation</w:t>
                  </w:r>
                  <w:r w:rsidRPr="00E5134E">
                    <w:rPr>
                      <w:lang w:val="en-CA"/>
                    </w:rPr>
                    <w:t>.</w:t>
                  </w:r>
                  <w:r>
                    <w:rPr>
                      <w:lang w:val="en-CA"/>
                    </w:rPr>
                    <w:t xml:space="preserve"> </w:t>
                  </w:r>
                </w:p>
                <w:p w:rsidR="00486E12" w:rsidRDefault="00486E12" w:rsidP="00D21953">
                  <w:pPr>
                    <w:pStyle w:val="BodyText"/>
                    <w:rPr>
                      <w:lang w:val="en-CA"/>
                    </w:rPr>
                  </w:pPr>
                  <w:r w:rsidRPr="00CE7AFF">
                    <w:rPr>
                      <w:b/>
                      <w:lang w:val="en-CA"/>
                    </w:rPr>
                    <w:t>Board of Directors:</w:t>
                  </w:r>
                  <w:r>
                    <w:rPr>
                      <w:lang w:val="en-CA"/>
                    </w:rPr>
                    <w:t xml:space="preserve">  </w:t>
                  </w:r>
                  <w:r w:rsidRPr="00810E12">
                    <w:rPr>
                      <w:lang w:val="en-CA"/>
                    </w:rPr>
                    <w:t xml:space="preserve">Trevor Allen </w:t>
                  </w:r>
                  <w:r>
                    <w:rPr>
                      <w:lang w:val="en-CA"/>
                    </w:rPr>
                    <w:t xml:space="preserve">stepped down from the Board and is replaced by </w:t>
                  </w:r>
                  <w:r w:rsidRPr="00810E12">
                    <w:rPr>
                      <w:lang w:val="en-CA"/>
                    </w:rPr>
                    <w:t xml:space="preserve">Stephen </w:t>
                  </w:r>
                  <w:proofErr w:type="spellStart"/>
                  <w:r w:rsidRPr="00810E12">
                    <w:rPr>
                      <w:lang w:val="en-CA"/>
                    </w:rPr>
                    <w:t>Halchuk</w:t>
                  </w:r>
                  <w:proofErr w:type="spellEnd"/>
                  <w:r>
                    <w:rPr>
                      <w:lang w:val="en-CA"/>
                    </w:rPr>
                    <w:t xml:space="preserve"> (Natural Resources Canada) </w:t>
                  </w:r>
                  <w:r w:rsidRPr="00810E12">
                    <w:rPr>
                      <w:lang w:val="en-CA"/>
                    </w:rPr>
                    <w:t xml:space="preserve">until term elections </w:t>
                  </w:r>
                  <w:r>
                    <w:rPr>
                      <w:lang w:val="en-CA"/>
                    </w:rPr>
                    <w:t>in 2019,</w:t>
                  </w:r>
                  <w:r w:rsidRPr="00810E12">
                    <w:rPr>
                      <w:lang w:val="en-CA"/>
                    </w:rPr>
                    <w:t xml:space="preserve"> at which time half the board will be elected for a </w:t>
                  </w:r>
                  <w:r>
                    <w:rPr>
                      <w:lang w:val="en-CA"/>
                    </w:rPr>
                    <w:t>four-</w:t>
                  </w:r>
                  <w:r w:rsidRPr="00810E12">
                    <w:rPr>
                      <w:lang w:val="en-CA"/>
                    </w:rPr>
                    <w:t xml:space="preserve">year term and half for a </w:t>
                  </w:r>
                  <w:r>
                    <w:rPr>
                      <w:lang w:val="en-CA"/>
                    </w:rPr>
                    <w:t>two-</w:t>
                  </w:r>
                  <w:r w:rsidRPr="00810E12">
                    <w:rPr>
                      <w:lang w:val="en-CA"/>
                    </w:rPr>
                    <w:t xml:space="preserve">year term </w:t>
                  </w:r>
                  <w:r>
                    <w:rPr>
                      <w:lang w:val="en-CA"/>
                    </w:rPr>
                    <w:t xml:space="preserve">to maintain </w:t>
                  </w:r>
                  <w:r w:rsidRPr="00810E12">
                    <w:rPr>
                      <w:lang w:val="en-CA"/>
                    </w:rPr>
                    <w:t>continuity</w:t>
                  </w:r>
                  <w:r>
                    <w:rPr>
                      <w:lang w:val="en-CA"/>
                    </w:rPr>
                    <w:t xml:space="preserve">.  The current CAEE Directors are: </w:t>
                  </w:r>
                  <w:r w:rsidRPr="00810E12">
                    <w:rPr>
                      <w:lang w:val="en-CA"/>
                    </w:rPr>
                    <w:t xml:space="preserve">Carlos Ventura </w:t>
                  </w:r>
                  <w:r>
                    <w:rPr>
                      <w:lang w:val="en-CA"/>
                    </w:rPr>
                    <w:t>(</w:t>
                  </w:r>
                  <w:r w:rsidRPr="00810E12">
                    <w:rPr>
                      <w:lang w:val="en-CA"/>
                    </w:rPr>
                    <w:t>President</w:t>
                  </w:r>
                  <w:r>
                    <w:rPr>
                      <w:lang w:val="en-CA"/>
                    </w:rPr>
                    <w:t xml:space="preserve">), </w:t>
                  </w:r>
                  <w:proofErr w:type="spellStart"/>
                  <w:r w:rsidRPr="00810E12">
                    <w:rPr>
                      <w:lang w:val="en-CA"/>
                    </w:rPr>
                    <w:t>Sharlie</w:t>
                  </w:r>
                  <w:proofErr w:type="spellEnd"/>
                  <w:r w:rsidRPr="00810E12">
                    <w:rPr>
                      <w:lang w:val="en-CA"/>
                    </w:rPr>
                    <w:t xml:space="preserve"> Huffman </w:t>
                  </w:r>
                  <w:r>
                    <w:rPr>
                      <w:lang w:val="en-CA"/>
                    </w:rPr>
                    <w:t>(</w:t>
                  </w:r>
                  <w:r w:rsidRPr="00810E12">
                    <w:rPr>
                      <w:lang w:val="en-CA"/>
                    </w:rPr>
                    <w:t>Vice-President</w:t>
                  </w:r>
                  <w:r>
                    <w:rPr>
                      <w:lang w:val="en-CA"/>
                    </w:rPr>
                    <w:t xml:space="preserve">), </w:t>
                  </w:r>
                  <w:proofErr w:type="spellStart"/>
                  <w:r w:rsidRPr="00810E12">
                    <w:rPr>
                      <w:lang w:val="en-CA"/>
                    </w:rPr>
                    <w:t>Ghasan</w:t>
                  </w:r>
                  <w:proofErr w:type="spellEnd"/>
                  <w:r w:rsidRPr="00810E12">
                    <w:rPr>
                      <w:lang w:val="en-CA"/>
                    </w:rPr>
                    <w:t xml:space="preserve"> </w:t>
                  </w:r>
                  <w:proofErr w:type="spellStart"/>
                  <w:r w:rsidRPr="00810E12">
                    <w:rPr>
                      <w:lang w:val="en-CA"/>
                    </w:rPr>
                    <w:t>Doudak</w:t>
                  </w:r>
                  <w:proofErr w:type="spellEnd"/>
                  <w:r>
                    <w:rPr>
                      <w:lang w:val="en-CA"/>
                    </w:rPr>
                    <w:t xml:space="preserve"> (</w:t>
                  </w:r>
                  <w:r w:rsidRPr="00810E12">
                    <w:rPr>
                      <w:lang w:val="en-CA"/>
                    </w:rPr>
                    <w:t>Treasurer</w:t>
                  </w:r>
                  <w:r>
                    <w:rPr>
                      <w:lang w:val="en-CA"/>
                    </w:rPr>
                    <w:t xml:space="preserve">), </w:t>
                  </w:r>
                  <w:proofErr w:type="spellStart"/>
                  <w:r w:rsidRPr="00810E12">
                    <w:rPr>
                      <w:lang w:val="en-CA"/>
                    </w:rPr>
                    <w:t>Lydell</w:t>
                  </w:r>
                  <w:proofErr w:type="spellEnd"/>
                  <w:r w:rsidRPr="00810E12">
                    <w:rPr>
                      <w:lang w:val="en-CA"/>
                    </w:rPr>
                    <w:t xml:space="preserve"> </w:t>
                  </w:r>
                  <w:proofErr w:type="spellStart"/>
                  <w:r w:rsidRPr="00810E12">
                    <w:rPr>
                      <w:lang w:val="en-CA"/>
                    </w:rPr>
                    <w:t>Wiebe</w:t>
                  </w:r>
                  <w:proofErr w:type="spellEnd"/>
                  <w:r w:rsidRPr="00810E12">
                    <w:rPr>
                      <w:lang w:val="en-CA"/>
                    </w:rPr>
                    <w:t xml:space="preserve"> </w:t>
                  </w:r>
                  <w:r>
                    <w:rPr>
                      <w:lang w:val="en-CA"/>
                    </w:rPr>
                    <w:t>(</w:t>
                  </w:r>
                  <w:r w:rsidRPr="00810E12">
                    <w:rPr>
                      <w:lang w:val="en-CA"/>
                    </w:rPr>
                    <w:t>Secretary</w:t>
                  </w:r>
                  <w:r>
                    <w:rPr>
                      <w:lang w:val="en-CA"/>
                    </w:rPr>
                    <w:t>), Jeff</w:t>
                  </w:r>
                  <w:r w:rsidRPr="00810E12">
                    <w:rPr>
                      <w:lang w:val="en-CA"/>
                    </w:rPr>
                    <w:t xml:space="preserve"> </w:t>
                  </w:r>
                  <w:proofErr w:type="spellStart"/>
                  <w:r w:rsidRPr="00810E12">
                    <w:rPr>
                      <w:lang w:val="en-CA"/>
                    </w:rPr>
                    <w:t>Erochko</w:t>
                  </w:r>
                  <w:proofErr w:type="spellEnd"/>
                  <w:r>
                    <w:rPr>
                      <w:lang w:val="en-CA"/>
                    </w:rPr>
                    <w:t xml:space="preserve">, Jorge </w:t>
                  </w:r>
                  <w:proofErr w:type="spellStart"/>
                  <w:r>
                    <w:rPr>
                      <w:lang w:val="en-CA"/>
                    </w:rPr>
                    <w:t>Prieto</w:t>
                  </w:r>
                  <w:proofErr w:type="spellEnd"/>
                  <w:r>
                    <w:rPr>
                      <w:lang w:val="en-CA"/>
                    </w:rPr>
                    <w:t xml:space="preserve">, </w:t>
                  </w:r>
                  <w:r w:rsidRPr="00810E12">
                    <w:rPr>
                      <w:lang w:val="en-CA"/>
                    </w:rPr>
                    <w:t>Don Kennedy</w:t>
                  </w:r>
                  <w:r>
                    <w:rPr>
                      <w:lang w:val="en-CA"/>
                    </w:rPr>
                    <w:t xml:space="preserve">, </w:t>
                  </w:r>
                  <w:r w:rsidRPr="00810E12">
                    <w:rPr>
                      <w:lang w:val="en-CA"/>
                    </w:rPr>
                    <w:t xml:space="preserve">John </w:t>
                  </w:r>
                  <w:proofErr w:type="spellStart"/>
                  <w:r w:rsidRPr="00810E12">
                    <w:rPr>
                      <w:lang w:val="en-CA"/>
                    </w:rPr>
                    <w:t>Sherstobitoff</w:t>
                  </w:r>
                  <w:proofErr w:type="spellEnd"/>
                  <w:r>
                    <w:rPr>
                      <w:lang w:val="en-CA"/>
                    </w:rPr>
                    <w:t xml:space="preserve">, Martin Lawrence and Stephen </w:t>
                  </w:r>
                  <w:proofErr w:type="spellStart"/>
                  <w:r>
                    <w:rPr>
                      <w:lang w:val="en-CA"/>
                    </w:rPr>
                    <w:t>Halchuk</w:t>
                  </w:r>
                  <w:proofErr w:type="spellEnd"/>
                  <w:r>
                    <w:rPr>
                      <w:lang w:val="en-CA"/>
                    </w:rPr>
                    <w:t xml:space="preserve">. </w:t>
                  </w:r>
                </w:p>
                <w:p w:rsidR="00486E12" w:rsidRDefault="00486E12" w:rsidP="00087F8B">
                  <w:pPr>
                    <w:pStyle w:val="BodyText"/>
                    <w:rPr>
                      <w:lang w:val="en-CA"/>
                    </w:rPr>
                  </w:pPr>
                  <w:r w:rsidRPr="00CE7AFF">
                    <w:rPr>
                      <w:b/>
                      <w:lang w:val="en-CA"/>
                    </w:rPr>
                    <w:t>Finances:</w:t>
                  </w:r>
                  <w:r>
                    <w:rPr>
                      <w:lang w:val="en-CA"/>
                    </w:rPr>
                    <w:t xml:space="preserve"> </w:t>
                  </w:r>
                  <w:r w:rsidRPr="00E5134E">
                    <w:rPr>
                      <w:lang w:val="en-CA"/>
                    </w:rPr>
                    <w:t>The CAEE continues to be in good financial health, spending only about 7% of its assets over the last year.</w:t>
                  </w:r>
                  <w:r w:rsidRPr="00810E12">
                    <w:rPr>
                      <w:lang w:val="en-CA"/>
                    </w:rPr>
                    <w:t xml:space="preserve"> </w:t>
                  </w:r>
                </w:p>
                <w:p w:rsidR="00846C5F" w:rsidRPr="00810E12" w:rsidRDefault="00846C5F" w:rsidP="00087F8B">
                  <w:pPr>
                    <w:pStyle w:val="BodyText"/>
                    <w:rPr>
                      <w:lang w:val="en-CA"/>
                    </w:rPr>
                  </w:pPr>
                  <w:r>
                    <w:rPr>
                      <w:b/>
                      <w:lang w:val="en-CA"/>
                    </w:rPr>
                    <w:t>Web Site</w:t>
                  </w:r>
                  <w:r w:rsidRPr="00CE7AFF">
                    <w:rPr>
                      <w:b/>
                      <w:lang w:val="en-CA"/>
                    </w:rPr>
                    <w:t>:</w:t>
                  </w:r>
                  <w:r>
                    <w:rPr>
                      <w:lang w:val="en-CA"/>
                    </w:rPr>
                    <w:t xml:space="preserve"> The CAEE web site </w:t>
                  </w:r>
                  <w:r w:rsidRPr="00810E12">
                    <w:rPr>
                      <w:lang w:val="en-CA"/>
                    </w:rPr>
                    <w:t>is</w:t>
                  </w:r>
                  <w:r>
                    <w:rPr>
                      <w:lang w:val="en-CA"/>
                    </w:rPr>
                    <w:t xml:space="preserve"> </w:t>
                  </w:r>
                  <w:r w:rsidRPr="00810E12">
                    <w:rPr>
                      <w:lang w:val="en-CA"/>
                    </w:rPr>
                    <w:t xml:space="preserve">being updated and feedback from members is being requested.  </w:t>
                  </w:r>
                </w:p>
              </w:txbxContent>
            </v:textbox>
            <w10:wrap anchorx="page" anchory="page"/>
          </v:shape>
        </w:pict>
      </w:r>
      <w:r>
        <w:rPr>
          <w:noProof/>
          <w:lang w:val="en-CA" w:eastAsia="en-CA"/>
        </w:rPr>
        <w:pict>
          <v:shape id="_x0000_s1379" type="#_x0000_t202" style="position:absolute;left:0;text-align:left;margin-left:318.7pt;margin-top:515.05pt;width:255.05pt;height:244.55pt;z-index:251750912;visibility:visible;mso-position-horizontal-relative:page;mso-position-vertical-relative:page" filled="f" stroked="f">
            <v:textbox style="mso-next-textbox:#_x0000_s1379" inset="0,0,0,0">
              <w:txbxContent/>
            </v:textbox>
            <w10:wrap anchorx="page" anchory="page"/>
          </v:shape>
        </w:pict>
      </w:r>
      <w:r>
        <w:rPr>
          <w:noProof/>
          <w:lang w:val="en-CA" w:eastAsia="en-CA"/>
        </w:rPr>
        <w:pict>
          <v:shape id="_x0000_s1370" type="#_x0000_t202" style="position:absolute;left:0;text-align:left;margin-left:41.05pt;margin-top:500.6pt;width:171.95pt;height:17.2pt;z-index:251741696;mso-position-horizontal-relative:page;mso-position-vertical-relative:page" filled="f" stroked="f">
            <v:textbox style="mso-next-textbox:#_x0000_s1370" inset="0,0,0,0">
              <w:txbxContent>
                <w:p w:rsidR="00486E12" w:rsidRPr="003F6FA8" w:rsidRDefault="00486E12" w:rsidP="00810E12">
                  <w:pPr>
                    <w:pStyle w:val="Byline"/>
                    <w:rPr>
                      <w:sz w:val="16"/>
                      <w:szCs w:val="16"/>
                    </w:rPr>
                  </w:pPr>
                  <w:proofErr w:type="gramStart"/>
                  <w:r>
                    <w:rPr>
                      <w:sz w:val="16"/>
                      <w:szCs w:val="16"/>
                    </w:rPr>
                    <w:t>by</w:t>
                  </w:r>
                  <w:proofErr w:type="gramEnd"/>
                  <w:r>
                    <w:rPr>
                      <w:sz w:val="16"/>
                      <w:szCs w:val="16"/>
                    </w:rPr>
                    <w:t xml:space="preserve"> </w:t>
                  </w:r>
                  <w:proofErr w:type="spellStart"/>
                  <w:r>
                    <w:rPr>
                      <w:sz w:val="16"/>
                      <w:szCs w:val="16"/>
                    </w:rPr>
                    <w:t>Lydell</w:t>
                  </w:r>
                  <w:proofErr w:type="spellEnd"/>
                  <w:r>
                    <w:rPr>
                      <w:sz w:val="16"/>
                      <w:szCs w:val="16"/>
                    </w:rPr>
                    <w:t xml:space="preserve"> </w:t>
                  </w:r>
                  <w:proofErr w:type="spellStart"/>
                  <w:r>
                    <w:rPr>
                      <w:sz w:val="16"/>
                      <w:szCs w:val="16"/>
                    </w:rPr>
                    <w:t>Wiebe</w:t>
                  </w:r>
                  <w:proofErr w:type="spellEnd"/>
                </w:p>
                <w:p w:rsidR="00486E12" w:rsidRDefault="00486E12" w:rsidP="006A632C"/>
              </w:txbxContent>
            </v:textbox>
            <w10:wrap anchorx="page" anchory="page"/>
          </v:shape>
        </w:pict>
      </w:r>
      <w:r>
        <w:rPr>
          <w:noProof/>
          <w:lang w:val="en-CA" w:eastAsia="en-CA"/>
        </w:rPr>
        <w:pict>
          <v:shape id="_x0000_s1368" type="#_x0000_t202" style="position:absolute;left:0;text-align:left;margin-left:40.9pt;margin-top:477.6pt;width:539.3pt;height:30.6pt;z-index:251739648;mso-wrap-edited:f;mso-position-horizontal-relative:page;mso-position-vertical-relative:page" filled="f" fillcolor="#c2c2ad" stroked="f">
            <v:textbox style="mso-next-textbox:#_x0000_s1368" inset="0,0,0,0">
              <w:txbxContent>
                <w:p w:rsidR="00486E12" w:rsidRPr="009520E7" w:rsidRDefault="00486E12" w:rsidP="00B76019">
                  <w:pPr>
                    <w:pStyle w:val="Heading1"/>
                    <w:rPr>
                      <w:lang w:val="en-CA"/>
                    </w:rPr>
                  </w:pPr>
                  <w:r>
                    <w:rPr>
                      <w:lang w:val="en-CA"/>
                    </w:rPr>
                    <w:t xml:space="preserve">Report from the CAEE Annual General Meeting </w:t>
                  </w:r>
                </w:p>
              </w:txbxContent>
            </v:textbox>
            <w10:wrap anchorx="page" anchory="page"/>
          </v:shape>
        </w:pict>
      </w:r>
      <w:r w:rsidRPr="00A926AC">
        <w:rPr>
          <w:noProof/>
        </w:rPr>
        <w:pict>
          <v:shape id="_x0000_s1167" type="#_x0000_t202" style="position:absolute;left:0;text-align:left;margin-left:318.95pt;margin-top:305.4pt;width:255.35pt;height:156.6pt;z-index:251649536;visibility:visible;mso-position-horizontal-relative:page;mso-position-vertical-relative:page" filled="f" stroked="f">
            <v:textbox style="mso-next-textbox:#_x0000_s1167" inset="0,0,0,0">
              <w:txbxContent/>
            </v:textbox>
            <w10:wrap anchorx="page" anchory="page"/>
          </v:shape>
        </w:pict>
      </w:r>
      <w:r w:rsidRPr="00A926AC">
        <w:rPr>
          <w:noProof/>
        </w:rPr>
        <w:pict>
          <v:rect id="_x0000_s1283" style="position:absolute;left:0;text-align:left;margin-left:316.3pt;margin-top:160.2pt;width:258pt;height:130.8pt;z-index:251681280;mso-position-horizontal-relative:page;mso-position-vertical-relative:page" filled="f" strokecolor="#663">
            <v:textbox style="mso-fit-shape-to-text:t" inset="0,0,0,0"/>
            <w10:wrap anchorx="page" anchory="page"/>
          </v:rect>
        </w:pict>
      </w:r>
      <w:r w:rsidRPr="00A926AC">
        <w:rPr>
          <w:noProof/>
        </w:rPr>
        <w:pict>
          <v:shape id="_x0000_s1039" type="#_x0000_t202" style="position:absolute;left:0;text-align:left;margin-left:40.3pt;margin-top:166.8pt;width:257.05pt;height:32.95pt;z-index:251618816;mso-wrap-edited:f;mso-position-horizontal-relative:page;mso-position-vertical-relative:page" wrapcoords="0 0 21600 0 21600 21600 0 21600 0 0" filled="f" stroked="f">
            <v:textbox style="mso-next-textbox:#_x0000_s1039" inset="0,0,0,0">
              <w:txbxContent>
                <w:p w:rsidR="00486E12" w:rsidRPr="009520E7" w:rsidRDefault="00486E12" w:rsidP="00B77921">
                  <w:pPr>
                    <w:pStyle w:val="Heading1"/>
                    <w:rPr>
                      <w:color w:val="C00000"/>
                      <w:lang w:val="en-CA"/>
                    </w:rPr>
                  </w:pPr>
                  <w:r>
                    <w:rPr>
                      <w:color w:val="C00000"/>
                      <w:lang w:val="en-CA"/>
                    </w:rPr>
                    <w:t xml:space="preserve">From the Editor’s Desk </w:t>
                  </w:r>
                </w:p>
              </w:txbxContent>
            </v:textbox>
            <w10:wrap anchorx="page" anchory="page"/>
          </v:shape>
        </w:pict>
      </w:r>
      <w:r w:rsidRPr="00A926AC">
        <w:rPr>
          <w:noProof/>
        </w:rPr>
        <w:pict>
          <v:shape id="_x0000_s1317" type="#_x0000_t202" style="position:absolute;left:0;text-align:left;margin-left:41.05pt;margin-top:189.1pt;width:153pt;height:14.8pt;z-index:251696640;mso-position-horizontal-relative:page;mso-position-vertical-relative:page" filled="f" stroked="f">
            <v:textbox style="mso-next-textbox:#_x0000_s1317" inset="0,0,0,0">
              <w:txbxContent>
                <w:p w:rsidR="00486E12" w:rsidRPr="003F6FA8" w:rsidRDefault="00486E12" w:rsidP="004C57D6">
                  <w:pPr>
                    <w:pStyle w:val="Byline"/>
                    <w:rPr>
                      <w:sz w:val="16"/>
                      <w:szCs w:val="16"/>
                    </w:rPr>
                  </w:pPr>
                  <w:proofErr w:type="gramStart"/>
                  <w:r>
                    <w:rPr>
                      <w:sz w:val="16"/>
                      <w:szCs w:val="16"/>
                    </w:rPr>
                    <w:t>by</w:t>
                  </w:r>
                  <w:proofErr w:type="gramEnd"/>
                  <w:r>
                    <w:rPr>
                      <w:sz w:val="16"/>
                      <w:szCs w:val="16"/>
                    </w:rPr>
                    <w:t xml:space="preserve"> Tuna Onur</w:t>
                  </w:r>
                </w:p>
                <w:p w:rsidR="00486E12" w:rsidRDefault="00486E12" w:rsidP="00C026EC"/>
              </w:txbxContent>
            </v:textbox>
            <w10:wrap anchorx="page" anchory="page"/>
          </v:shape>
        </w:pict>
      </w:r>
      <w:r w:rsidRPr="00A926AC">
        <w:rPr>
          <w:noProof/>
        </w:rPr>
        <w:pict>
          <v:shape id="_x0000_s1057" type="#_x0000_t202" style="position:absolute;left:0;text-align:left;margin-left:327.2pt;margin-top:166.8pt;width:241.15pt;height:121.2pt;z-index:251625984;visibility:visible;mso-wrap-edited:f;mso-position-horizontal-relative:page;mso-position-vertical-relative:page" wrapcoords="0 0 21600 0 21600 21600 0 21600 0 0" filled="f" stroked="f">
            <v:textbox style="mso-next-textbox:#_x0000_s1057" inset="0,0,0,0">
              <w:txbxContent>
                <w:p w:rsidR="00486E12" w:rsidRPr="00557F55" w:rsidRDefault="00486E12" w:rsidP="00557F55">
                  <w:pPr>
                    <w:pStyle w:val="Heading3"/>
                  </w:pPr>
                  <w:r w:rsidRPr="00557F55">
                    <w:t>Inside This Issue</w:t>
                  </w:r>
                </w:p>
                <w:p w:rsidR="00486E12" w:rsidRPr="00883E5B" w:rsidRDefault="00486E12" w:rsidP="00565C39">
                  <w:pPr>
                    <w:pStyle w:val="BodyTextIndent"/>
                    <w:tabs>
                      <w:tab w:val="clear" w:pos="4464"/>
                      <w:tab w:val="right" w:pos="4678"/>
                    </w:tabs>
                    <w:spacing w:after="80"/>
                  </w:pPr>
                  <w:r>
                    <w:t>From the Editor’s Desk</w:t>
                  </w:r>
                  <w:r w:rsidRPr="00883E5B">
                    <w:tab/>
                    <w:t>1</w:t>
                  </w:r>
                </w:p>
                <w:p w:rsidR="00486E12" w:rsidRDefault="00486E12" w:rsidP="00565C39">
                  <w:pPr>
                    <w:pStyle w:val="BodyTextIndent"/>
                    <w:tabs>
                      <w:tab w:val="clear" w:pos="4464"/>
                      <w:tab w:val="right" w:pos="4678"/>
                    </w:tabs>
                    <w:spacing w:after="80"/>
                  </w:pPr>
                  <w:r>
                    <w:t>Report from the CAEE Annual General Meeting</w:t>
                  </w:r>
                  <w:r>
                    <w:tab/>
                    <w:t>1</w:t>
                  </w:r>
                </w:p>
                <w:p w:rsidR="00486E12" w:rsidRDefault="00486E12" w:rsidP="00565C39">
                  <w:pPr>
                    <w:pStyle w:val="BodyTextIndent"/>
                    <w:tabs>
                      <w:tab w:val="clear" w:pos="4464"/>
                      <w:tab w:val="right" w:pos="4678"/>
                    </w:tabs>
                    <w:spacing w:after="80"/>
                    <w:rPr>
                      <w:rFonts w:cs="Lucida Sans Unicode"/>
                    </w:rPr>
                  </w:pPr>
                  <w:r w:rsidRPr="00EC0C16">
                    <w:t>Fragility Analysis of Reinforced Concrete Buildings in Ottawa</w:t>
                  </w:r>
                  <w:r w:rsidRPr="00883E5B">
                    <w:rPr>
                      <w:rFonts w:cs="Lucida Sans Unicode"/>
                    </w:rPr>
                    <w:tab/>
                  </w:r>
                  <w:r>
                    <w:rPr>
                      <w:rFonts w:cs="Lucida Sans Unicode"/>
                    </w:rPr>
                    <w:t>2</w:t>
                  </w:r>
                </w:p>
                <w:p w:rsidR="00486E12" w:rsidRPr="00883E5B" w:rsidRDefault="00486E12" w:rsidP="00565C39">
                  <w:pPr>
                    <w:pStyle w:val="BodyTextIndent"/>
                    <w:tabs>
                      <w:tab w:val="clear" w:pos="4464"/>
                      <w:tab w:val="right" w:pos="4678"/>
                    </w:tabs>
                    <w:spacing w:after="80"/>
                    <w:rPr>
                      <w:rFonts w:cs="Lucida Sans Unicode"/>
                    </w:rPr>
                  </w:pPr>
                  <w:r>
                    <w:rPr>
                      <w:rFonts w:cs="Lucida Sans Unicode"/>
                    </w:rPr>
                    <w:t>Earthquake Waves</w:t>
                  </w:r>
                  <w:r>
                    <w:rPr>
                      <w:rFonts w:cs="Lucida Sans Unicode"/>
                    </w:rPr>
                    <w:tab/>
                    <w:t>3</w:t>
                  </w:r>
                </w:p>
                <w:p w:rsidR="00486E12" w:rsidRDefault="00486E12" w:rsidP="00565C39">
                  <w:pPr>
                    <w:pStyle w:val="BodyTextIndent"/>
                    <w:tabs>
                      <w:tab w:val="clear" w:pos="4464"/>
                      <w:tab w:val="right" w:pos="4678"/>
                    </w:tabs>
                    <w:spacing w:after="80"/>
                    <w:rPr>
                      <w:rFonts w:cs="Lucida Sans Unicode"/>
                    </w:rPr>
                  </w:pPr>
                  <w:r>
                    <w:t>Code Corner</w:t>
                  </w:r>
                  <w:r>
                    <w:tab/>
                  </w:r>
                  <w:r>
                    <w:rPr>
                      <w:rFonts w:cs="Lucida Sans Unicode"/>
                    </w:rPr>
                    <w:t>4</w:t>
                  </w:r>
                </w:p>
                <w:p w:rsidR="00486E12" w:rsidRDefault="00486E12" w:rsidP="00565C39">
                  <w:pPr>
                    <w:pStyle w:val="BodyTextIndent"/>
                    <w:tabs>
                      <w:tab w:val="clear" w:pos="4464"/>
                      <w:tab w:val="right" w:pos="4678"/>
                    </w:tabs>
                    <w:spacing w:after="80"/>
                  </w:pPr>
                  <w:r>
                    <w:t xml:space="preserve">News </w:t>
                  </w:r>
                  <w:r>
                    <w:tab/>
                    <w:t>5</w:t>
                  </w:r>
                </w:p>
                <w:p w:rsidR="00486E12" w:rsidRDefault="00486E12" w:rsidP="00565C39">
                  <w:pPr>
                    <w:pStyle w:val="BodyTextIndent"/>
                    <w:tabs>
                      <w:tab w:val="clear" w:pos="4464"/>
                      <w:tab w:val="right" w:pos="4678"/>
                    </w:tabs>
                    <w:spacing w:after="80"/>
                    <w:rPr>
                      <w:rFonts w:cs="Lucida Sans Unicode"/>
                    </w:rPr>
                  </w:pPr>
                  <w:r>
                    <w:t>Upcoming Events</w:t>
                  </w:r>
                  <w:r w:rsidRPr="00883E5B">
                    <w:rPr>
                      <w:rFonts w:cs="Lucida Sans Unicode"/>
                    </w:rPr>
                    <w:tab/>
                    <w:t>5</w:t>
                  </w:r>
                </w:p>
                <w:p w:rsidR="00486E12" w:rsidRPr="00883E5B" w:rsidRDefault="00486E12" w:rsidP="00565C39">
                  <w:pPr>
                    <w:pStyle w:val="BodyTextIndent"/>
                    <w:tabs>
                      <w:tab w:val="clear" w:pos="4464"/>
                      <w:tab w:val="right" w:pos="4678"/>
                    </w:tabs>
                    <w:spacing w:after="80"/>
                    <w:rPr>
                      <w:rFonts w:cs="Lucida Sans Unicode"/>
                    </w:rPr>
                  </w:pPr>
                </w:p>
              </w:txbxContent>
            </v:textbox>
            <w10:wrap anchorx="page" anchory="page"/>
          </v:shape>
        </w:pict>
      </w:r>
      <w:r w:rsidR="00A44F69">
        <w:rPr>
          <w:noProof/>
          <w:lang w:val="en-CA" w:eastAsia="en-CA"/>
        </w:rPr>
        <w:drawing>
          <wp:anchor distT="0" distB="0" distL="114300" distR="114300" simplePos="0" relativeHeight="251720192" behindDoc="0" locked="0" layoutInCell="1" allowOverlap="1">
            <wp:simplePos x="0" y="0"/>
            <wp:positionH relativeFrom="page">
              <wp:posOffset>5974080</wp:posOffset>
            </wp:positionH>
            <wp:positionV relativeFrom="page">
              <wp:posOffset>381000</wp:posOffset>
            </wp:positionV>
            <wp:extent cx="1691640" cy="1363980"/>
            <wp:effectExtent l="19050" t="0" r="3810" b="0"/>
            <wp:wrapTight wrapText="bothSides">
              <wp:wrapPolygon edited="0">
                <wp:start x="-243" y="0"/>
                <wp:lineTo x="-243" y="21419"/>
                <wp:lineTo x="21649" y="21419"/>
                <wp:lineTo x="21649" y="0"/>
                <wp:lineTo x="-24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644" r="12145"/>
                    <a:stretch>
                      <a:fillRect/>
                    </a:stretch>
                  </pic:blipFill>
                  <pic:spPr bwMode="auto">
                    <a:xfrm>
                      <a:off x="0" y="0"/>
                      <a:ext cx="1691640" cy="1363980"/>
                    </a:xfrm>
                    <a:prstGeom prst="rect">
                      <a:avLst/>
                    </a:prstGeom>
                    <a:solidFill>
                      <a:schemeClr val="bg1"/>
                    </a:solidFill>
                    <a:ln w="9525">
                      <a:noFill/>
                      <a:miter lim="800000"/>
                      <a:headEnd/>
                      <a:tailEnd/>
                    </a:ln>
                  </pic:spPr>
                </pic:pic>
              </a:graphicData>
            </a:graphic>
          </wp:anchor>
        </w:drawing>
      </w:r>
      <w:r>
        <w:rPr>
          <w:noProof/>
          <w:lang w:val="en-CA" w:eastAsia="en-CA"/>
        </w:rPr>
        <w:pict>
          <v:shape id="_x0000_s1329" type="#_x0000_t202" style="position:absolute;left:0;text-align:left;margin-left:52.2pt;margin-top:43.2pt;width:410.45pt;height:30.5pt;z-index:251705856;mso-wrap-edited:f;mso-position-horizontal-relative:page;mso-position-vertical-relative:page" wrapcoords="0 0 21600 0 21600 21600 0 21600 0 0" filled="f" stroked="f">
            <v:textbox style="mso-next-textbox:#_x0000_s1329" inset="0,0,0,0">
              <w:txbxContent>
                <w:p w:rsidR="00486E12" w:rsidRPr="00A44F69" w:rsidRDefault="00486E12" w:rsidP="00903339">
                  <w:pPr>
                    <w:pStyle w:val="Date"/>
                    <w:jc w:val="left"/>
                    <w:rPr>
                      <w:rFonts w:ascii="Gotham" w:hAnsi="Gotham"/>
                      <w:color w:val="17365D"/>
                      <w:spacing w:val="0"/>
                      <w:sz w:val="24"/>
                      <w:szCs w:val="24"/>
                    </w:rPr>
                  </w:pPr>
                  <w:r w:rsidRPr="00A44F69">
                    <w:rPr>
                      <w:rFonts w:ascii="Gotham" w:hAnsi="Gotham"/>
                      <w:color w:val="17365D"/>
                      <w:spacing w:val="0"/>
                      <w:sz w:val="24"/>
                      <w:szCs w:val="24"/>
                    </w:rPr>
                    <w:t>Canadian Association for Earthquake Engineering (CAEE)</w:t>
                  </w:r>
                </w:p>
                <w:p w:rsidR="00486E12" w:rsidRPr="00A44F69" w:rsidRDefault="00486E12" w:rsidP="00903339">
                  <w:pPr>
                    <w:pStyle w:val="VolumeandIssue"/>
                    <w:jc w:val="left"/>
                    <w:rPr>
                      <w:rFonts w:ascii="Gotham" w:hAnsi="Gotham"/>
                      <w:color w:val="17365D"/>
                      <w:spacing w:val="0"/>
                      <w:sz w:val="24"/>
                      <w:szCs w:val="24"/>
                      <w:lang w:val="en-CA"/>
                    </w:rPr>
                  </w:pPr>
                  <w:r w:rsidRPr="00A44F69">
                    <w:rPr>
                      <w:rFonts w:ascii="Gotham" w:hAnsi="Gotham"/>
                      <w:color w:val="17365D"/>
                      <w:spacing w:val="0"/>
                      <w:sz w:val="24"/>
                      <w:szCs w:val="24"/>
                    </w:rPr>
                    <w:t>L’</w:t>
                  </w:r>
                  <w:r w:rsidRPr="00A44F69">
                    <w:rPr>
                      <w:rFonts w:ascii="Gotham" w:hAnsi="Gotham"/>
                      <w:color w:val="17365D"/>
                      <w:spacing w:val="0"/>
                      <w:sz w:val="24"/>
                      <w:szCs w:val="24"/>
                      <w:lang w:val="en-CA"/>
                    </w:rPr>
                    <w:t xml:space="preserve">Association </w:t>
                  </w:r>
                  <w:proofErr w:type="spellStart"/>
                  <w:r w:rsidRPr="00A44F69">
                    <w:rPr>
                      <w:rFonts w:ascii="Gotham" w:hAnsi="Gotham"/>
                      <w:color w:val="17365D"/>
                      <w:spacing w:val="0"/>
                      <w:sz w:val="24"/>
                      <w:szCs w:val="24"/>
                      <w:lang w:val="en-CA"/>
                    </w:rPr>
                    <w:t>Canadienne</w:t>
                  </w:r>
                  <w:proofErr w:type="spellEnd"/>
                  <w:r w:rsidRPr="00A44F69">
                    <w:rPr>
                      <w:rFonts w:ascii="Gotham" w:hAnsi="Gotham"/>
                      <w:color w:val="17365D"/>
                      <w:spacing w:val="0"/>
                      <w:sz w:val="24"/>
                      <w:szCs w:val="24"/>
                      <w:lang w:val="en-CA"/>
                    </w:rPr>
                    <w:t xml:space="preserve"> du </w:t>
                  </w:r>
                  <w:proofErr w:type="spellStart"/>
                  <w:r w:rsidRPr="00A44F69">
                    <w:rPr>
                      <w:rFonts w:ascii="Gotham" w:hAnsi="Gotham"/>
                      <w:color w:val="17365D"/>
                      <w:spacing w:val="0"/>
                      <w:sz w:val="24"/>
                      <w:szCs w:val="24"/>
                      <w:lang w:val="en-CA"/>
                    </w:rPr>
                    <w:t>Génie</w:t>
                  </w:r>
                  <w:proofErr w:type="spellEnd"/>
                  <w:r w:rsidRPr="00A44F69">
                    <w:rPr>
                      <w:rFonts w:ascii="Gotham" w:hAnsi="Gotham"/>
                      <w:color w:val="17365D"/>
                      <w:spacing w:val="0"/>
                      <w:sz w:val="24"/>
                      <w:szCs w:val="24"/>
                      <w:lang w:val="en-CA"/>
                    </w:rPr>
                    <w:t xml:space="preserve"> </w:t>
                  </w:r>
                  <w:proofErr w:type="spellStart"/>
                  <w:r w:rsidRPr="00A44F69">
                    <w:rPr>
                      <w:rFonts w:ascii="Gotham" w:hAnsi="Gotham"/>
                      <w:color w:val="17365D"/>
                      <w:spacing w:val="0"/>
                      <w:sz w:val="24"/>
                      <w:szCs w:val="24"/>
                      <w:lang w:val="en-CA"/>
                    </w:rPr>
                    <w:t>Parasismique</w:t>
                  </w:r>
                  <w:proofErr w:type="spellEnd"/>
                  <w:r w:rsidRPr="00A44F69">
                    <w:rPr>
                      <w:rFonts w:ascii="Gotham" w:hAnsi="Gotham"/>
                      <w:color w:val="17365D"/>
                      <w:spacing w:val="0"/>
                      <w:sz w:val="24"/>
                      <w:szCs w:val="24"/>
                      <w:lang w:val="en-CA"/>
                    </w:rPr>
                    <w:t xml:space="preserve"> (ACGP)</w:t>
                  </w:r>
                </w:p>
              </w:txbxContent>
            </v:textbox>
            <w10:wrap anchorx="page" anchory="page"/>
          </v:shape>
        </w:pict>
      </w:r>
      <w:r>
        <w:rPr>
          <w:noProof/>
          <w:lang w:val="en-CA" w:eastAsia="en-CA"/>
        </w:rPr>
        <w:pict>
          <v:shape id="_x0000_s1347" type="#_x0000_t202" style="position:absolute;left:0;text-align:left;margin-left:365.05pt;margin-top:97.1pt;width:97.9pt;height:27pt;z-index:251721216;mso-wrap-edited:f;mso-position-horizontal-relative:page;mso-position-vertical-relative:page" wrapcoords="0 0 21600 0 21600 21600 0 21600 0 0" filled="f" stroked="f">
            <v:textbox style="mso-next-textbox:#_x0000_s1347" inset="0,0,0,0">
              <w:txbxContent>
                <w:p w:rsidR="00486E12" w:rsidRPr="00DC3E6F" w:rsidRDefault="00486E12" w:rsidP="003711C8">
                  <w:pPr>
                    <w:pStyle w:val="Date"/>
                    <w:rPr>
                      <w:color w:val="943634"/>
                      <w:sz w:val="18"/>
                      <w:szCs w:val="18"/>
                    </w:rPr>
                  </w:pPr>
                  <w:r>
                    <w:rPr>
                      <w:color w:val="943634"/>
                      <w:sz w:val="18"/>
                      <w:szCs w:val="18"/>
                    </w:rPr>
                    <w:t>April</w:t>
                  </w:r>
                  <w:r w:rsidRPr="00DC3E6F">
                    <w:rPr>
                      <w:color w:val="943634"/>
                      <w:sz w:val="18"/>
                      <w:szCs w:val="18"/>
                    </w:rPr>
                    <w:t xml:space="preserve"> 201</w:t>
                  </w:r>
                  <w:r>
                    <w:rPr>
                      <w:color w:val="943634"/>
                      <w:sz w:val="18"/>
                      <w:szCs w:val="18"/>
                    </w:rPr>
                    <w:t>8</w:t>
                  </w:r>
                </w:p>
                <w:p w:rsidR="00486E12" w:rsidRPr="00DC3E6F" w:rsidRDefault="00486E12" w:rsidP="003711C8">
                  <w:pPr>
                    <w:pStyle w:val="VolumeandIssue"/>
                    <w:rPr>
                      <w:color w:val="943634"/>
                      <w:sz w:val="18"/>
                      <w:szCs w:val="18"/>
                    </w:rPr>
                  </w:pPr>
                  <w:r w:rsidRPr="00DC3E6F">
                    <w:rPr>
                      <w:color w:val="943634"/>
                      <w:sz w:val="18"/>
                      <w:szCs w:val="18"/>
                    </w:rPr>
                    <w:t xml:space="preserve">Volume </w:t>
                  </w:r>
                  <w:r>
                    <w:rPr>
                      <w:color w:val="943634"/>
                      <w:sz w:val="18"/>
                      <w:szCs w:val="18"/>
                    </w:rPr>
                    <w:t>3</w:t>
                  </w:r>
                  <w:r w:rsidRPr="00DC3E6F">
                    <w:rPr>
                      <w:color w:val="943634"/>
                      <w:sz w:val="18"/>
                      <w:szCs w:val="18"/>
                    </w:rPr>
                    <w:t xml:space="preserve">, Issue </w:t>
                  </w:r>
                  <w:r>
                    <w:rPr>
                      <w:color w:val="943634"/>
                      <w:sz w:val="18"/>
                      <w:szCs w:val="18"/>
                    </w:rPr>
                    <w:t>2</w:t>
                  </w:r>
                </w:p>
              </w:txbxContent>
            </v:textbox>
            <w10:wrap anchorx="page" anchory="page"/>
          </v:shape>
        </w:pict>
      </w:r>
      <w:r w:rsidRPr="00A926AC">
        <w:rPr>
          <w:noProof/>
        </w:rPr>
        <w:pict>
          <v:shape id="_x0000_s1037" type="#_x0000_t202" style="position:absolute;left:0;text-align:left;margin-left:48.25pt;margin-top:66pt;width:411.55pt;height:61.25pt;z-index:251616768;mso-wrap-edited:f;mso-position-horizontal-relative:page;mso-position-vertical-relative:page" wrapcoords="0 0 21600 0 21600 21600 0 21600 0 0" filled="f" stroked="f" strokecolor="white">
            <v:textbox style="mso-next-textbox:#_x0000_s1037" inset="0,0,0,0">
              <w:txbxContent>
                <w:p w:rsidR="00486E12" w:rsidRPr="00193056" w:rsidRDefault="00486E12" w:rsidP="00C7673C">
                  <w:pPr>
                    <w:pStyle w:val="Masthead"/>
                    <w:rPr>
                      <w:color w:val="943634"/>
                      <w:lang w:val="en-CA"/>
                    </w:rPr>
                  </w:pPr>
                  <w:r w:rsidRPr="00193056">
                    <w:rPr>
                      <w:color w:val="943634"/>
                      <w:lang w:val="en-CA"/>
                    </w:rPr>
                    <w:t>Newsletter</w:t>
                  </w:r>
                </w:p>
              </w:txbxContent>
            </v:textbox>
            <w10:wrap anchorx="page" anchory="page"/>
          </v:shape>
        </w:pict>
      </w:r>
      <w:r w:rsidRPr="00A926AC">
        <w:rPr>
          <w:noProof/>
        </w:rPr>
        <w:pict>
          <v:shape id="_x0000_s1030" type="#_x0000_t202" style="position:absolute;left:0;text-align:left;margin-left:40.3pt;margin-top:134.65pt;width:445.9pt;height:21.6pt;z-index:251615744;mso-wrap-edited:f;mso-position-horizontal-relative:page;mso-position-vertical-relative:page" wrapcoords="0 0 21600 0 21600 21600 0 21600 0 0" filled="f" stroked="f">
            <v:textbox style="mso-next-textbox:#_x0000_s1030;mso-fit-shape-to-text:t" inset="0,.72pt,0,0">
              <w:txbxContent>
                <w:p w:rsidR="00486E12" w:rsidRPr="006A421A" w:rsidRDefault="00486E12" w:rsidP="006A421A">
                  <w:pPr>
                    <w:pStyle w:val="Heading6"/>
                  </w:pPr>
                  <w:r w:rsidRPr="00D873E6">
                    <w:t>http://caee.ca/</w:t>
                  </w:r>
                </w:p>
              </w:txbxContent>
            </v:textbox>
            <w10:wrap anchorx="page" anchory="page"/>
          </v:shape>
        </w:pict>
      </w:r>
      <w:r w:rsidRPr="00A926AC">
        <w:rPr>
          <w:noProof/>
        </w:rPr>
        <w:pict>
          <v:rect id="DOM 2" o:spid="_x0000_s1026" style="position:absolute;left:0;text-align:left;margin-left:38.15pt;margin-top:36.65pt;width:536.15pt;height:93.1pt;z-index:251612672;mso-wrap-edited:f;mso-position-horizontal-relative:page;mso-position-vertical-relative:page" wrapcoords="-39 0 -39 21428 21600 21428 21600 0 -39 0" o:regroupid="3" fillcolor="#eaf1dd" stroked="f">
            <v:fill rotate="t"/>
            <w10:wrap anchorx="page" anchory="page"/>
          </v:rect>
        </w:pict>
      </w:r>
      <w:r w:rsidRPr="00A926AC">
        <w:rPr>
          <w:noProof/>
        </w:rPr>
        <w:pict>
          <v:shape id="_x0000_s1168" type="#_x0000_t202" style="position:absolute;left:0;text-align:left;margin-left:200pt;margin-top:248pt;width:7.2pt;height:7.2pt;z-index:251650560;visibility:hidden;mso-position-horizontal-relative:page;mso-position-vertical-relative:page" filled="f" stroked="f">
            <v:textbox style="mso-next-textbox:#_x0000_s1168" inset="0,0,0,0">
              <w:txbxContent>
                <w:p w:rsidR="00486E12" w:rsidRDefault="00486E12" w:rsidP="000B49FE">
                  <w:pPr>
                    <w:pStyle w:val="BodyText"/>
                  </w:pPr>
                </w:p>
              </w:txbxContent>
            </v:textbox>
            <w10:wrap anchorx="page" anchory="page"/>
          </v:shape>
        </w:pict>
      </w:r>
      <w:r w:rsidRPr="00A926AC">
        <w:rPr>
          <w:noProof/>
        </w:rPr>
        <w:pict>
          <v:line id="_x0000_s1288" style="position:absolute;left:0;text-align:left;z-index:251613696;mso-position-horizontal-relative:page;mso-position-vertical-relative:page" from="37.5pt,130.25pt" to="573.75pt,130.25pt" o:regroupid="3" strokecolor="#c2c2ad" strokeweight="2.5pt">
            <w10:wrap anchorx="page" anchory="page"/>
          </v:line>
        </w:pict>
      </w:r>
      <w:r w:rsidRPr="00A926AC">
        <w:rPr>
          <w:noProof/>
        </w:rPr>
        <w:pict>
          <v:line id="_x0000_s1286" style="position:absolute;left:0;text-align:left;z-index:251683328;mso-position-horizontal-relative:page;mso-position-vertical-relative:page" from="37.5pt,129pt" to="573.75pt,129pt" stroked="f">
            <w10:wrap anchorx="page" anchory="page"/>
          </v:line>
        </w:pict>
      </w:r>
      <w:r w:rsidRPr="00A926AC">
        <w:rPr>
          <w:noProof/>
        </w:rPr>
        <w:pict>
          <v:shape id="_x0000_s1172" type="#_x0000_t202" style="position:absolute;left:0;text-align:left;margin-left:199.2pt;margin-top:519.8pt;width:7.2pt;height:7.2pt;z-index:251652608;visibility:hidden;mso-position-horizontal-relative:page;mso-position-vertical-relative:page" filled="f" stroked="f">
            <v:textbox style="mso-next-textbox:#_x0000_s1172"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63" type="#_x0000_t202" style="position:absolute;left:0;text-align:left;margin-left:318.95pt;margin-top:96.6pt;width:252pt;height:40.2pt;z-index:251736576;visibility:visible;mso-position-horizontal-relative:page;mso-position-vertical-relative:page" filled="f" stroked="f" strokecolor="#ddd8c2 [2894]">
            <v:textbox style="mso-next-textbox:#_x0000_s1363" inset="0,0,0,0">
              <w:txbxContent/>
            </v:textbox>
            <w10:wrap anchorx="page" anchory="page"/>
          </v:shape>
        </w:pict>
      </w:r>
      <w:r>
        <w:rPr>
          <w:noProof/>
          <w:lang w:val="en-CA" w:eastAsia="en-CA"/>
        </w:rPr>
        <w:pict>
          <v:shape id="_x0000_s1362" type="#_x0000_t202" style="position:absolute;left:0;text-align:left;margin-left:40.3pt;margin-top:97.2pt;width:253.7pt;height:34.2pt;z-index:251735552;mso-wrap-edited:f;mso-position-horizontal-relative:page;mso-position-vertical-relative:page" filled="f" stroked="f" strokecolor="#ddd8c2 [2894]">
            <v:textbox style="mso-next-textbox:#_x0000_s1363" inset="0,0,0,0">
              <w:txbxContent>
                <w:p w:rsidR="00486E12" w:rsidRDefault="00846C5F" w:rsidP="00846C5F">
                  <w:pPr>
                    <w:pStyle w:val="BodyText"/>
                    <w:rPr>
                      <w:lang w:val="en-CA"/>
                    </w:rPr>
                  </w:pPr>
                  <w:r>
                    <w:rPr>
                      <w:lang w:val="en-CA"/>
                    </w:rPr>
                    <w:t xml:space="preserve">Please </w:t>
                  </w:r>
                  <w:r w:rsidR="00486E12">
                    <w:rPr>
                      <w:lang w:val="en-CA"/>
                    </w:rPr>
                    <w:t xml:space="preserve">send </w:t>
                  </w:r>
                  <w:r>
                    <w:rPr>
                      <w:lang w:val="en-CA"/>
                    </w:rPr>
                    <w:t xml:space="preserve">all </w:t>
                  </w:r>
                  <w:r w:rsidR="00486E12">
                    <w:rPr>
                      <w:lang w:val="en-CA"/>
                    </w:rPr>
                    <w:t xml:space="preserve">your suggestions </w:t>
                  </w:r>
                  <w:r>
                    <w:rPr>
                      <w:lang w:val="en-CA"/>
                    </w:rPr>
                    <w:t xml:space="preserve">related to CAEE </w:t>
                  </w:r>
                  <w:r w:rsidR="00486E12">
                    <w:rPr>
                      <w:lang w:val="en-CA"/>
                    </w:rPr>
                    <w:t>to</w:t>
                  </w:r>
                  <w:r>
                    <w:rPr>
                      <w:lang w:val="en-CA"/>
                    </w:rPr>
                    <w:t>:</w:t>
                  </w:r>
                  <w:r w:rsidR="00486E12">
                    <w:rPr>
                      <w:lang w:val="en-CA"/>
                    </w:rPr>
                    <w:t xml:space="preserve"> </w:t>
                  </w:r>
                  <w:hyperlink r:id="rId10" w:history="1">
                    <w:r w:rsidR="00486E12" w:rsidRPr="0099272C">
                      <w:rPr>
                        <w:rStyle w:val="Hyperlink"/>
                        <w:lang w:val="en-CA"/>
                      </w:rPr>
                      <w:t>secretary@caee-acgp.ca</w:t>
                    </w:r>
                  </w:hyperlink>
                  <w:r w:rsidR="00486E12">
                    <w:rPr>
                      <w:lang w:val="en-CA"/>
                    </w:rPr>
                    <w:t xml:space="preserve"> </w:t>
                  </w:r>
                </w:p>
                <w:p w:rsidR="00846C5F" w:rsidRPr="00810E12" w:rsidRDefault="00846C5F" w:rsidP="00846C5F">
                  <w:pPr>
                    <w:pStyle w:val="BodyText"/>
                    <w:rPr>
                      <w:lang w:val="en-CA"/>
                    </w:rPr>
                  </w:pPr>
                  <w:r>
                    <w:rPr>
                      <w:lang w:val="en-CA"/>
                    </w:rPr>
                    <w:t>The next CAEE Board of Directors Meeting will be held on Thursday, May 3</w:t>
                  </w:r>
                  <w:r w:rsidRPr="00846C5F">
                    <w:rPr>
                      <w:vertAlign w:val="superscript"/>
                      <w:lang w:val="en-CA"/>
                    </w:rPr>
                    <w:t>rd</w:t>
                  </w:r>
                  <w:r>
                    <w:rPr>
                      <w:lang w:val="en-CA"/>
                    </w:rPr>
                    <w:t xml:space="preserve"> at 10am PT (1pm ET).</w:t>
                  </w:r>
                </w:p>
              </w:txbxContent>
            </v:textbox>
            <w10:wrap anchorx="page" anchory="page"/>
          </v:shape>
        </w:pict>
      </w:r>
      <w:r>
        <w:rPr>
          <w:noProof/>
          <w:lang w:val="en-CA" w:eastAsia="en-CA"/>
        </w:rPr>
        <w:pict>
          <v:shape id="_x0000_s1376" type="#_x0000_t202" style="position:absolute;left:0;text-align:left;margin-left:321.35pt;margin-top:193.8pt;width:263.05pt;height:577.2pt;z-index:251747840;visibility:visible;mso-position-horizontal-relative:page;mso-position-vertical-relative:page" filled="f" stroked="f">
            <v:textbox style="mso-next-textbox:#_x0000_s1376" inset="0,0,0,0">
              <w:txbxContent/>
            </v:textbox>
            <w10:wrap anchorx="page" anchory="page"/>
          </v:shape>
        </w:pict>
      </w:r>
      <w:r>
        <w:rPr>
          <w:noProof/>
          <w:lang w:val="en-CA" w:eastAsia="en-CA"/>
        </w:rPr>
        <w:pict>
          <v:shape id="_x0000_s1374" type="#_x0000_t202" style="position:absolute;left:0;text-align:left;margin-left:37.45pt;margin-top:205.2pt;width:264.35pt;height:557.4pt;z-index:251745792;mso-wrap-edited:f;mso-position-horizontal-relative:page;mso-position-vertical-relative:page" wrapcoords="0 0 21600 0 21600 21600 0 21600 0 0" filled="f" stroked="f">
            <v:textbox style="mso-next-textbox:#_x0000_s1376" inset="0,0,0,0">
              <w:txbxContent>
                <w:p w:rsidR="00486E12" w:rsidRDefault="00486E12" w:rsidP="00AA0856">
                  <w:pPr>
                    <w:spacing w:after="240"/>
                    <w:rPr>
                      <w:rFonts w:ascii="Lucida Sans Unicode" w:hAnsi="Lucida Sans Unicode" w:cs="Lucida Sans Unicode"/>
                      <w:sz w:val="20"/>
                    </w:rPr>
                  </w:pPr>
                  <w:r w:rsidRPr="00D55FC5">
                    <w:rPr>
                      <w:rFonts w:ascii="Lucida Sans Unicode" w:hAnsi="Lucida Sans Unicode" w:cs="Lucida Sans Unicode"/>
                      <w:sz w:val="20"/>
                    </w:rPr>
                    <w:t xml:space="preserve">Seismic design requirements in the National Building Code </w:t>
                  </w:r>
                  <w:r>
                    <w:rPr>
                      <w:rFonts w:ascii="Lucida Sans Unicode" w:hAnsi="Lucida Sans Unicode" w:cs="Lucida Sans Unicode"/>
                      <w:sz w:val="20"/>
                    </w:rPr>
                    <w:t xml:space="preserve">(NBC) </w:t>
                  </w:r>
                  <w:r w:rsidRPr="00D55FC5">
                    <w:rPr>
                      <w:rFonts w:ascii="Lucida Sans Unicode" w:hAnsi="Lucida Sans Unicode" w:cs="Lucida Sans Unicode"/>
                      <w:sz w:val="20"/>
                    </w:rPr>
                    <w:t xml:space="preserve">of Canada have evolved and improved since its inception in 1941. While buildings designed using recent editions of the </w:t>
                  </w:r>
                  <w:r>
                    <w:rPr>
                      <w:rFonts w:ascii="Lucida Sans Unicode" w:hAnsi="Lucida Sans Unicode" w:cs="Lucida Sans Unicode"/>
                      <w:sz w:val="20"/>
                    </w:rPr>
                    <w:t xml:space="preserve">NBC </w:t>
                  </w:r>
                  <w:r w:rsidRPr="00D55FC5">
                    <w:rPr>
                      <w:rFonts w:ascii="Lucida Sans Unicode" w:hAnsi="Lucida Sans Unicode" w:cs="Lucida Sans Unicode"/>
                      <w:sz w:val="20"/>
                    </w:rPr>
                    <w:t xml:space="preserve">are expected to perform </w:t>
                  </w:r>
                  <w:r>
                    <w:rPr>
                      <w:rFonts w:ascii="Lucida Sans Unicode" w:hAnsi="Lucida Sans Unicode" w:cs="Lucida Sans Unicode"/>
                      <w:sz w:val="20"/>
                    </w:rPr>
                    <w:t xml:space="preserve">better </w:t>
                  </w:r>
                  <w:r w:rsidRPr="00D55FC5">
                    <w:rPr>
                      <w:rFonts w:ascii="Lucida Sans Unicode" w:hAnsi="Lucida Sans Unicode" w:cs="Lucida Sans Unicode"/>
                      <w:sz w:val="20"/>
                    </w:rPr>
                    <w:t>during a seismic event, older buildings designed prior to the enactment of modern seismic codes remain vulnerable to earthquakes.</w:t>
                  </w:r>
                  <w:r>
                    <w:rPr>
                      <w:rFonts w:ascii="Lucida Sans Unicode" w:hAnsi="Lucida Sans Unicode" w:cs="Lucida Sans Unicode"/>
                      <w:sz w:val="20"/>
                    </w:rPr>
                    <w:t xml:space="preserve"> </w:t>
                  </w:r>
                  <w:r w:rsidRPr="00D55FC5">
                    <w:rPr>
                      <w:rFonts w:ascii="Lucida Sans Unicode" w:hAnsi="Lucida Sans Unicode" w:cs="Lucida Sans Unicode"/>
                      <w:sz w:val="20"/>
                    </w:rPr>
                    <w:t xml:space="preserve">Fragility curves, relating seismic hazard </w:t>
                  </w:r>
                  <w:r>
                    <w:rPr>
                      <w:rFonts w:ascii="Lucida Sans Unicode" w:hAnsi="Lucida Sans Unicode" w:cs="Lucida Sans Unicode"/>
                      <w:sz w:val="20"/>
                    </w:rPr>
                    <w:t>to probability of exceeding pre-</w:t>
                  </w:r>
                  <w:r w:rsidRPr="00D55FC5">
                    <w:rPr>
                      <w:rFonts w:ascii="Lucida Sans Unicode" w:hAnsi="Lucida Sans Unicode" w:cs="Lucida Sans Unicode"/>
                      <w:sz w:val="20"/>
                    </w:rPr>
                    <w:t xml:space="preserve">selected performance levels, </w:t>
                  </w:r>
                  <w:r>
                    <w:rPr>
                      <w:rFonts w:ascii="Lucida Sans Unicode" w:hAnsi="Lucida Sans Unicode" w:cs="Lucida Sans Unicode"/>
                      <w:sz w:val="20"/>
                    </w:rPr>
                    <w:t xml:space="preserve">were </w:t>
                  </w:r>
                  <w:r w:rsidRPr="00D55FC5">
                    <w:rPr>
                      <w:rFonts w:ascii="Lucida Sans Unicode" w:hAnsi="Lucida Sans Unicode" w:cs="Lucida Sans Unicode"/>
                      <w:sz w:val="20"/>
                    </w:rPr>
                    <w:t>developed for representative reinforced concrete frame and shear wall buildings in Ottawa, representing pre-1975 and post-1975 code era.</w:t>
                  </w:r>
                  <w:r>
                    <w:rPr>
                      <w:rFonts w:ascii="Lucida Sans Unicode" w:hAnsi="Lucida Sans Unicode" w:cs="Lucida Sans Unicode"/>
                      <w:sz w:val="20"/>
                    </w:rPr>
                    <w:t xml:space="preserve"> </w:t>
                  </w:r>
                </w:p>
                <w:p w:rsidR="00486E12" w:rsidRDefault="00486E12" w:rsidP="00810E12">
                  <w:pPr>
                    <w:pStyle w:val="BodyText"/>
                  </w:pPr>
                  <w:r w:rsidRPr="00D55FC5">
                    <w:t>While the former era represents non-ductile design practices without seismic design and detailing, the latter era represents ductile buildings with gradually improving seismic design and detailing requirements as reflected in CSA Standard A23.3. This broad classification of the two different design practices was made after a review of the progression of seismic design requiremen</w:t>
                  </w:r>
                  <w:r>
                    <w:t>ts in the NBC</w:t>
                  </w:r>
                  <w:r w:rsidRPr="00D55FC5">
                    <w:t xml:space="preserve"> and CSA A23.3 over the years (</w:t>
                  </w:r>
                  <w:r w:rsidRPr="006E2177">
                    <w:rPr>
                      <w:rFonts w:asciiTheme="minorHAnsi" w:hAnsiTheme="minorHAnsi"/>
                      <w:i/>
                    </w:rPr>
                    <w:t xml:space="preserve">Al </w:t>
                  </w:r>
                  <w:proofErr w:type="spellStart"/>
                  <w:r w:rsidRPr="006E2177">
                    <w:rPr>
                      <w:rFonts w:asciiTheme="minorHAnsi" w:hAnsiTheme="minorHAnsi"/>
                      <w:i/>
                    </w:rPr>
                    <w:t>Mamun</w:t>
                  </w:r>
                  <w:proofErr w:type="spellEnd"/>
                  <w:r w:rsidRPr="006E2177">
                    <w:rPr>
                      <w:rFonts w:asciiTheme="minorHAnsi" w:hAnsiTheme="minorHAnsi"/>
                      <w:i/>
                    </w:rPr>
                    <w:t xml:space="preserve"> and </w:t>
                  </w:r>
                  <w:proofErr w:type="spellStart"/>
                  <w:r w:rsidRPr="006E2177">
                    <w:rPr>
                      <w:rFonts w:asciiTheme="minorHAnsi" w:hAnsiTheme="minorHAnsi"/>
                      <w:i/>
                    </w:rPr>
                    <w:t>Saatcioglu</w:t>
                  </w:r>
                  <w:proofErr w:type="spellEnd"/>
                  <w:r w:rsidRPr="006E2177">
                    <w:rPr>
                      <w:rFonts w:asciiTheme="minorHAnsi" w:hAnsiTheme="minorHAnsi"/>
                      <w:i/>
                    </w:rPr>
                    <w:t xml:space="preserve"> 2017, </w:t>
                  </w:r>
                  <w:proofErr w:type="spellStart"/>
                  <w:r w:rsidRPr="006E2177">
                    <w:rPr>
                      <w:rFonts w:asciiTheme="minorHAnsi" w:hAnsiTheme="minorHAnsi"/>
                      <w:i/>
                    </w:rPr>
                    <w:t>Rafie</w:t>
                  </w:r>
                  <w:proofErr w:type="spellEnd"/>
                  <w:r w:rsidRPr="006E2177">
                    <w:rPr>
                      <w:rFonts w:asciiTheme="minorHAnsi" w:hAnsiTheme="minorHAnsi"/>
                      <w:i/>
                    </w:rPr>
                    <w:t xml:space="preserve"> </w:t>
                  </w:r>
                  <w:proofErr w:type="spellStart"/>
                  <w:r w:rsidRPr="006E2177">
                    <w:rPr>
                      <w:rFonts w:asciiTheme="minorHAnsi" w:hAnsiTheme="minorHAnsi"/>
                      <w:i/>
                    </w:rPr>
                    <w:t>Nazari</w:t>
                  </w:r>
                  <w:proofErr w:type="spellEnd"/>
                  <w:r w:rsidRPr="006E2177">
                    <w:rPr>
                      <w:rFonts w:asciiTheme="minorHAnsi" w:hAnsiTheme="minorHAnsi"/>
                      <w:i/>
                    </w:rPr>
                    <w:t xml:space="preserve"> and </w:t>
                  </w:r>
                  <w:proofErr w:type="spellStart"/>
                  <w:r w:rsidRPr="006E2177">
                    <w:rPr>
                      <w:rFonts w:asciiTheme="minorHAnsi" w:hAnsiTheme="minorHAnsi"/>
                      <w:i/>
                    </w:rPr>
                    <w:t>Saatcioglu</w:t>
                  </w:r>
                  <w:proofErr w:type="spellEnd"/>
                  <w:r w:rsidRPr="006E2177">
                    <w:rPr>
                      <w:rFonts w:asciiTheme="minorHAnsi" w:hAnsiTheme="minorHAnsi"/>
                      <w:i/>
                    </w:rPr>
                    <w:t xml:space="preserve"> 2017</w:t>
                  </w:r>
                  <w:r w:rsidRPr="00D55FC5">
                    <w:t>). Three different buildings with 2-storey, 5-storey and 10-storey building heights were designed using concrete frames and shear walls as the seismic force resisting systems.</w:t>
                  </w:r>
                </w:p>
                <w:p w:rsidR="00486E12" w:rsidRDefault="00486E12" w:rsidP="00AA0856">
                  <w:pPr>
                    <w:pStyle w:val="BodyText"/>
                  </w:pPr>
                  <w:r w:rsidRPr="00D55FC5">
                    <w:t>The representative frame buildings were designed following t</w:t>
                  </w:r>
                  <w:r>
                    <w:t>he requirements of the 1965 NBC and the 2010 NBC</w:t>
                  </w:r>
                  <w:r w:rsidRPr="00D55FC5">
                    <w:t>, while shear wall buildings were designed based on</w:t>
                  </w:r>
                  <w:r>
                    <w:t xml:space="preserve"> the 1970 NBC and the 2010 NBC</w:t>
                  </w:r>
                  <w:r w:rsidRPr="00D55FC5">
                    <w:t xml:space="preserve"> requirements. Both </w:t>
                  </w:r>
                  <w:r>
                    <w:t>buildings consist</w:t>
                  </w:r>
                  <w:r w:rsidRPr="00D55FC5">
                    <w:t xml:space="preserve"> of regular floor plans having 5 bays in each dire</w:t>
                  </w:r>
                  <w:r>
                    <w:t>ction, with a span length of 7</w:t>
                  </w:r>
                  <w:r w:rsidRPr="00D55FC5">
                    <w:t xml:space="preserve">m. Incremental dynamic analysis </w:t>
                  </w:r>
                  <w:r>
                    <w:t xml:space="preserve">(IDA) </w:t>
                  </w:r>
                  <w:r w:rsidRPr="00D55FC5">
                    <w:t>was conducted using computer software PERFORM-3D and 20 earthquake recor</w:t>
                  </w:r>
                  <w:r>
                    <w:t>ds compatible with the 2010 NBC</w:t>
                  </w:r>
                  <w:r w:rsidRPr="00D55FC5">
                    <w:t xml:space="preserve"> Uniform Hazard Spectra with different scale factors, resulting in over 200 dynamic inelastic analyses for each building model.  The intensity measure used in the IDA was the spectral acceleration at the fundamental period of the structure. The inter-storey drift ratio was adopted as the damage indicator. </w:t>
                  </w:r>
                </w:p>
                <w:p w:rsidR="00486E12" w:rsidRDefault="00486E12" w:rsidP="00AA0856">
                  <w:pPr>
                    <w:pStyle w:val="BodyText"/>
                  </w:pPr>
                  <w:r w:rsidRPr="00D55FC5">
                    <w:t xml:space="preserve">Three damage states were considered corresponding to three performance levels as commonly accepted performance limits; </w:t>
                  </w:r>
                  <w:proofErr w:type="spellStart"/>
                  <w:r w:rsidRPr="00D55FC5">
                    <w:t>i</w:t>
                  </w:r>
                  <w:proofErr w:type="spellEnd"/>
                  <w:r w:rsidRPr="00D55FC5">
                    <w:t>) Immediate Occupancy</w:t>
                  </w:r>
                  <w:r>
                    <w:t xml:space="preserve"> (IO)</w:t>
                  </w:r>
                  <w:r w:rsidRPr="00D55FC5">
                    <w:t>, ii) Life Safety</w:t>
                  </w:r>
                  <w:r>
                    <w:t xml:space="preserve"> (LS)</w:t>
                  </w:r>
                  <w:r w:rsidRPr="00D55FC5">
                    <w:t xml:space="preserve">, and iii) Collapse </w:t>
                  </w:r>
                  <w:r>
                    <w:t>P</w:t>
                  </w:r>
                  <w:r w:rsidRPr="00D55FC5">
                    <w:t xml:space="preserve">revention </w:t>
                  </w:r>
                  <w:r>
                    <w:t xml:space="preserve">(CP) </w:t>
                  </w:r>
                  <w:r w:rsidRPr="00D55FC5">
                    <w:t>(</w:t>
                  </w:r>
                  <w:r w:rsidRPr="001D15C7">
                    <w:t>ASCE 41-13</w:t>
                  </w:r>
                  <w:r>
                    <w:t xml:space="preserve">). IO </w:t>
                  </w:r>
                  <w:r w:rsidRPr="00D55FC5">
                    <w:t xml:space="preserve">describes the damage state where structure is safe to be re-occupied having suffered minor damage to the structural elements with minor </w:t>
                  </w:r>
                  <w:proofErr w:type="spellStart"/>
                  <w:r w:rsidRPr="00D55FC5">
                    <w:t>spalling</w:t>
                  </w:r>
                  <w:proofErr w:type="spellEnd"/>
                  <w:r w:rsidRPr="00D55FC5">
                    <w:t xml:space="preserve"> and flexural cracking. The inter-storey drift of 1% and 0.5% were considered for this limit state for frame and shear wall buildings, respectively.</w:t>
                  </w:r>
                  <w:r>
                    <w:t xml:space="preserve"> LS </w:t>
                  </w:r>
                  <w:proofErr w:type="gramStart"/>
                  <w:r w:rsidRPr="00D55FC5">
                    <w:t>describes</w:t>
                  </w:r>
                  <w:proofErr w:type="gramEnd"/>
                  <w:r w:rsidRPr="00D55FC5">
                    <w:t xml:space="preserve"> the damage state where significant damage has occurred to the structure with extensive cracking and hinge formation in primary structural elements, while maintaining life safety of the occupants. The inter-storey drift of 2% and 1% were adopted for frame and shear wall building for this limit state.</w:t>
                  </w:r>
                  <w:r>
                    <w:t xml:space="preserve"> CP </w:t>
                  </w:r>
                  <w:r w:rsidRPr="00D55FC5">
                    <w:t>describes the damage state where structure is at the onset of partial or total collapse with extensive</w:t>
                  </w:r>
                  <w:r>
                    <w:t xml:space="preserve"> </w:t>
                  </w:r>
                  <w:r w:rsidRPr="00D55FC5">
                    <w:t>cracking, hinge formation and reinforcement buckling in structural elements.</w:t>
                  </w:r>
                  <w:r>
                    <w:t xml:space="preserve"> </w:t>
                  </w:r>
                  <w:r w:rsidRPr="00D55FC5">
                    <w:t>The median value of maximum inter-storey</w:t>
                  </w:r>
                  <w:r>
                    <w:t xml:space="preserve"> </w:t>
                  </w:r>
                  <w:r w:rsidRPr="00D55FC5">
                    <w:t>drift demands for all records was considered as CP performance level. The maximum inter-storey drift for CP limit was obtained as the smaller of the drift</w:t>
                  </w:r>
                  <w:r>
                    <w:t xml:space="preserve"> </w:t>
                  </w:r>
                  <w:r w:rsidRPr="00D55FC5">
                    <w:t>at which either dynamic instability is attained or the</w:t>
                  </w:r>
                  <w:r>
                    <w:t xml:space="preserve"> </w:t>
                  </w:r>
                  <w:r w:rsidRPr="00D55FC5">
                    <w:t>tangential slope of the IDA curve dropped to 20% of the initial slope (</w:t>
                  </w:r>
                  <w:r w:rsidRPr="001D15C7">
                    <w:t>FEMA 350</w:t>
                  </w:r>
                  <w:r w:rsidRPr="00D55FC5">
                    <w:t>).</w:t>
                  </w:r>
                </w:p>
                <w:p w:rsidR="00486E12" w:rsidRDefault="00486E12" w:rsidP="006E2177">
                  <w:pPr>
                    <w:pStyle w:val="BodyText"/>
                    <w:spacing w:after="0"/>
                    <w:rPr>
                      <w:rFonts w:asciiTheme="minorHAnsi" w:hAnsiTheme="minorHAnsi"/>
                      <w:i/>
                      <w:sz w:val="14"/>
                    </w:rPr>
                  </w:pPr>
                  <w:r w:rsidRPr="00486E12">
                    <w:rPr>
                      <w:rFonts w:asciiTheme="minorHAnsi" w:hAnsiTheme="minorHAnsi"/>
                      <w:b/>
                      <w:i/>
                      <w:sz w:val="14"/>
                    </w:rPr>
                    <w:t xml:space="preserve">Al </w:t>
                  </w:r>
                  <w:proofErr w:type="spellStart"/>
                  <w:r w:rsidRPr="00486E12">
                    <w:rPr>
                      <w:rFonts w:asciiTheme="minorHAnsi" w:hAnsiTheme="minorHAnsi"/>
                      <w:b/>
                      <w:i/>
                      <w:sz w:val="14"/>
                    </w:rPr>
                    <w:t>Mamun</w:t>
                  </w:r>
                  <w:proofErr w:type="spellEnd"/>
                  <w:r w:rsidRPr="00486E12">
                    <w:rPr>
                      <w:rFonts w:asciiTheme="minorHAnsi" w:hAnsiTheme="minorHAnsi"/>
                      <w:b/>
                      <w:i/>
                      <w:sz w:val="14"/>
                    </w:rPr>
                    <w:t xml:space="preserve">, A., and </w:t>
                  </w:r>
                  <w:proofErr w:type="spellStart"/>
                  <w:r w:rsidRPr="00486E12">
                    <w:rPr>
                      <w:rFonts w:asciiTheme="minorHAnsi" w:hAnsiTheme="minorHAnsi"/>
                      <w:b/>
                      <w:i/>
                      <w:sz w:val="14"/>
                    </w:rPr>
                    <w:t>Saatcioglu</w:t>
                  </w:r>
                  <w:proofErr w:type="spellEnd"/>
                  <w:r w:rsidRPr="00486E12">
                    <w:rPr>
                      <w:rFonts w:asciiTheme="minorHAnsi" w:hAnsiTheme="minorHAnsi"/>
                      <w:b/>
                      <w:i/>
                      <w:sz w:val="14"/>
                    </w:rPr>
                    <w:t>, M. 2017.</w:t>
                  </w:r>
                  <w:r w:rsidRPr="00486E12">
                    <w:rPr>
                      <w:rFonts w:asciiTheme="minorHAnsi" w:hAnsiTheme="minorHAnsi"/>
                      <w:i/>
                      <w:sz w:val="14"/>
                    </w:rPr>
                    <w:t xml:space="preserve"> Seismic fragility curves for reinforced concrete frame buildings in Canada designed after 1985. </w:t>
                  </w:r>
                  <w:proofErr w:type="gramStart"/>
                  <w:r w:rsidRPr="00486E12">
                    <w:rPr>
                      <w:rFonts w:asciiTheme="minorHAnsi" w:hAnsiTheme="minorHAnsi"/>
                      <w:i/>
                      <w:sz w:val="14"/>
                    </w:rPr>
                    <w:t>Canadian Journal of Civil Engineering.</w:t>
                  </w:r>
                  <w:proofErr w:type="gramEnd"/>
                  <w:r w:rsidRPr="00486E12">
                    <w:rPr>
                      <w:rFonts w:asciiTheme="minorHAnsi" w:hAnsiTheme="minorHAnsi"/>
                      <w:i/>
                      <w:sz w:val="14"/>
                    </w:rPr>
                    <w:t xml:space="preserve"> </w:t>
                  </w:r>
                </w:p>
                <w:p w:rsidR="00486E12" w:rsidRPr="00486E12" w:rsidRDefault="00486E12" w:rsidP="006E2177">
                  <w:pPr>
                    <w:pStyle w:val="BodyText"/>
                    <w:spacing w:after="0"/>
                    <w:rPr>
                      <w:rFonts w:asciiTheme="minorHAnsi" w:hAnsiTheme="minorHAnsi"/>
                      <w:i/>
                      <w:sz w:val="14"/>
                    </w:rPr>
                  </w:pPr>
                </w:p>
                <w:p w:rsidR="00486E12" w:rsidRPr="00486E12" w:rsidRDefault="00486E12" w:rsidP="006E2177">
                  <w:pPr>
                    <w:pStyle w:val="BodyText"/>
                    <w:spacing w:after="0"/>
                    <w:rPr>
                      <w:rFonts w:asciiTheme="minorHAnsi" w:hAnsiTheme="minorHAnsi"/>
                      <w:i/>
                      <w:sz w:val="16"/>
                    </w:rPr>
                  </w:pPr>
                  <w:proofErr w:type="spellStart"/>
                  <w:r w:rsidRPr="00486E12">
                    <w:rPr>
                      <w:rFonts w:asciiTheme="minorHAnsi" w:hAnsiTheme="minorHAnsi"/>
                      <w:b/>
                      <w:i/>
                      <w:sz w:val="14"/>
                    </w:rPr>
                    <w:t>Rafie</w:t>
                  </w:r>
                  <w:proofErr w:type="spellEnd"/>
                  <w:r w:rsidRPr="00486E12">
                    <w:rPr>
                      <w:rFonts w:asciiTheme="minorHAnsi" w:hAnsiTheme="minorHAnsi"/>
                      <w:b/>
                      <w:i/>
                      <w:sz w:val="14"/>
                    </w:rPr>
                    <w:t xml:space="preserve"> </w:t>
                  </w:r>
                  <w:proofErr w:type="spellStart"/>
                  <w:r w:rsidRPr="00486E12">
                    <w:rPr>
                      <w:rFonts w:asciiTheme="minorHAnsi" w:hAnsiTheme="minorHAnsi"/>
                      <w:b/>
                      <w:i/>
                      <w:sz w:val="14"/>
                    </w:rPr>
                    <w:t>Nazari</w:t>
                  </w:r>
                  <w:proofErr w:type="spellEnd"/>
                  <w:r w:rsidRPr="00486E12">
                    <w:rPr>
                      <w:rFonts w:asciiTheme="minorHAnsi" w:hAnsiTheme="minorHAnsi"/>
                      <w:b/>
                      <w:i/>
                      <w:sz w:val="14"/>
                    </w:rPr>
                    <w:t xml:space="preserve">, Y. and </w:t>
                  </w:r>
                  <w:proofErr w:type="spellStart"/>
                  <w:r w:rsidRPr="00486E12">
                    <w:rPr>
                      <w:rFonts w:asciiTheme="minorHAnsi" w:hAnsiTheme="minorHAnsi"/>
                      <w:b/>
                      <w:i/>
                      <w:sz w:val="14"/>
                    </w:rPr>
                    <w:t>Saatcioglu</w:t>
                  </w:r>
                  <w:proofErr w:type="spellEnd"/>
                  <w:r w:rsidRPr="00486E12">
                    <w:rPr>
                      <w:rFonts w:asciiTheme="minorHAnsi" w:hAnsiTheme="minorHAnsi"/>
                      <w:b/>
                      <w:i/>
                      <w:sz w:val="14"/>
                    </w:rPr>
                    <w:t>, M. 2017.</w:t>
                  </w:r>
                  <w:r w:rsidRPr="00486E12">
                    <w:rPr>
                      <w:rFonts w:asciiTheme="minorHAnsi" w:hAnsiTheme="minorHAnsi"/>
                      <w:i/>
                      <w:sz w:val="14"/>
                    </w:rPr>
                    <w:t xml:space="preserve"> </w:t>
                  </w:r>
                  <w:proofErr w:type="gramStart"/>
                  <w:r w:rsidRPr="00486E12">
                    <w:rPr>
                      <w:rFonts w:asciiTheme="minorHAnsi" w:hAnsiTheme="minorHAnsi"/>
                      <w:i/>
                      <w:sz w:val="14"/>
                    </w:rPr>
                    <w:t>Seismic vulnerability assessment of concrete shear wall buildings through fragility analysis.</w:t>
                  </w:r>
                  <w:proofErr w:type="gramEnd"/>
                  <w:r w:rsidRPr="00486E12">
                    <w:rPr>
                      <w:rFonts w:asciiTheme="minorHAnsi" w:hAnsiTheme="minorHAnsi"/>
                      <w:i/>
                      <w:sz w:val="14"/>
                    </w:rPr>
                    <w:t xml:space="preserve"> </w:t>
                  </w:r>
                  <w:proofErr w:type="gramStart"/>
                  <w:r w:rsidRPr="00486E12">
                    <w:rPr>
                      <w:rFonts w:asciiTheme="minorHAnsi" w:hAnsiTheme="minorHAnsi"/>
                      <w:i/>
                      <w:sz w:val="14"/>
                    </w:rPr>
                    <w:t>Journal of Building Engineering.</w:t>
                  </w:r>
                  <w:proofErr w:type="gramEnd"/>
                </w:p>
                <w:p w:rsidR="00486E12" w:rsidRPr="001D15C7" w:rsidRDefault="00486E12" w:rsidP="00810E12">
                  <w:pPr>
                    <w:pStyle w:val="BodyText"/>
                    <w:rPr>
                      <w:i/>
                      <w:sz w:val="16"/>
                    </w:rPr>
                  </w:pPr>
                </w:p>
                <w:p w:rsidR="00486E12" w:rsidRPr="001D15C7" w:rsidRDefault="00486E12" w:rsidP="00745F31">
                  <w:pPr>
                    <w:pStyle w:val="BodyText"/>
                    <w:rPr>
                      <w:i/>
                      <w:sz w:val="16"/>
                    </w:rPr>
                  </w:pPr>
                </w:p>
                <w:p w:rsidR="00486E12" w:rsidRPr="001D15C7" w:rsidRDefault="00486E12" w:rsidP="00745F31">
                  <w:pPr>
                    <w:pStyle w:val="BodyText"/>
                    <w:rPr>
                      <w:i/>
                      <w:sz w:val="16"/>
                    </w:rPr>
                  </w:pPr>
                </w:p>
                <w:p w:rsidR="00486E12" w:rsidRPr="001D15C7" w:rsidRDefault="00486E12" w:rsidP="00745F31">
                  <w:pPr>
                    <w:pStyle w:val="BodyText"/>
                    <w:rPr>
                      <w:i/>
                      <w:sz w:val="16"/>
                    </w:rPr>
                  </w:pPr>
                </w:p>
                <w:p w:rsidR="00486E12" w:rsidRPr="001D15C7" w:rsidRDefault="00486E12" w:rsidP="00745F31">
                  <w:pPr>
                    <w:pStyle w:val="BodyText"/>
                    <w:rPr>
                      <w:i/>
                      <w:sz w:val="16"/>
                    </w:rPr>
                  </w:pPr>
                </w:p>
              </w:txbxContent>
            </v:textbox>
            <w10:wrap anchorx="page" anchory="page"/>
          </v:shape>
        </w:pict>
      </w:r>
      <w:r>
        <w:rPr>
          <w:noProof/>
          <w:lang w:val="en-CA" w:eastAsia="en-CA"/>
        </w:rPr>
        <w:pict>
          <v:shape id="_x0000_s1377" type="#_x0000_t202" style="position:absolute;left:0;text-align:left;margin-left:37.45pt;margin-top:180.1pt;width:277.9pt;height:19.7pt;z-index:251748864;mso-position-horizontal-relative:page;mso-position-vertical-relative:page" filled="f" stroked="f">
            <v:textbox style="mso-next-textbox:#_x0000_s1377" inset="0,0,0,0">
              <w:txbxContent>
                <w:p w:rsidR="00486E12" w:rsidRPr="003F6FA8" w:rsidRDefault="00486E12" w:rsidP="00810E12">
                  <w:pPr>
                    <w:pStyle w:val="Byline"/>
                    <w:rPr>
                      <w:sz w:val="16"/>
                      <w:szCs w:val="16"/>
                    </w:rPr>
                  </w:pPr>
                  <w:proofErr w:type="gramStart"/>
                  <w:r>
                    <w:rPr>
                      <w:sz w:val="16"/>
                      <w:szCs w:val="16"/>
                    </w:rPr>
                    <w:t>by</w:t>
                  </w:r>
                  <w:proofErr w:type="gramEnd"/>
                  <w:r>
                    <w:rPr>
                      <w:sz w:val="16"/>
                      <w:szCs w:val="16"/>
                    </w:rPr>
                    <w:t xml:space="preserve"> </w:t>
                  </w:r>
                  <w:r w:rsidRPr="00D55FC5">
                    <w:rPr>
                      <w:sz w:val="16"/>
                      <w:szCs w:val="16"/>
                    </w:rPr>
                    <w:t>M</w:t>
                  </w:r>
                  <w:r>
                    <w:rPr>
                      <w:sz w:val="16"/>
                      <w:szCs w:val="16"/>
                    </w:rPr>
                    <w:t>urat</w:t>
                  </w:r>
                  <w:r w:rsidRPr="00D55FC5">
                    <w:rPr>
                      <w:sz w:val="16"/>
                      <w:szCs w:val="16"/>
                    </w:rPr>
                    <w:t xml:space="preserve"> </w:t>
                  </w:r>
                  <w:proofErr w:type="spellStart"/>
                  <w:r w:rsidRPr="00D55FC5">
                    <w:rPr>
                      <w:sz w:val="16"/>
                      <w:szCs w:val="16"/>
                    </w:rPr>
                    <w:t>Saatcioglu</w:t>
                  </w:r>
                  <w:proofErr w:type="spellEnd"/>
                  <w:r w:rsidRPr="00D55FC5">
                    <w:rPr>
                      <w:sz w:val="16"/>
                      <w:szCs w:val="16"/>
                    </w:rPr>
                    <w:t xml:space="preserve">, </w:t>
                  </w:r>
                  <w:r>
                    <w:rPr>
                      <w:sz w:val="16"/>
                      <w:szCs w:val="16"/>
                    </w:rPr>
                    <w:t>Abdullah</w:t>
                  </w:r>
                  <w:r w:rsidRPr="00D55FC5">
                    <w:rPr>
                      <w:sz w:val="16"/>
                      <w:szCs w:val="16"/>
                    </w:rPr>
                    <w:t xml:space="preserve"> Al-</w:t>
                  </w:r>
                  <w:proofErr w:type="spellStart"/>
                  <w:r w:rsidRPr="00D55FC5">
                    <w:rPr>
                      <w:sz w:val="16"/>
                      <w:szCs w:val="16"/>
                    </w:rPr>
                    <w:t>Mamun</w:t>
                  </w:r>
                  <w:proofErr w:type="spellEnd"/>
                  <w:r w:rsidRPr="00D55FC5">
                    <w:rPr>
                      <w:sz w:val="16"/>
                      <w:szCs w:val="16"/>
                    </w:rPr>
                    <w:t xml:space="preserve">, and </w:t>
                  </w:r>
                  <w:proofErr w:type="spellStart"/>
                  <w:r>
                    <w:rPr>
                      <w:sz w:val="16"/>
                      <w:szCs w:val="16"/>
                    </w:rPr>
                    <w:t>Yasamin</w:t>
                  </w:r>
                  <w:proofErr w:type="spellEnd"/>
                  <w:r w:rsidRPr="00D55FC5">
                    <w:rPr>
                      <w:sz w:val="16"/>
                      <w:szCs w:val="16"/>
                    </w:rPr>
                    <w:t xml:space="preserve"> </w:t>
                  </w:r>
                  <w:proofErr w:type="spellStart"/>
                  <w:r w:rsidRPr="00D55FC5">
                    <w:rPr>
                      <w:sz w:val="16"/>
                      <w:szCs w:val="16"/>
                    </w:rPr>
                    <w:t>Rafie</w:t>
                  </w:r>
                  <w:proofErr w:type="spellEnd"/>
                  <w:r w:rsidRPr="00D55FC5">
                    <w:rPr>
                      <w:sz w:val="16"/>
                      <w:szCs w:val="16"/>
                    </w:rPr>
                    <w:t xml:space="preserve"> </w:t>
                  </w:r>
                  <w:proofErr w:type="spellStart"/>
                  <w:r w:rsidRPr="00D55FC5">
                    <w:rPr>
                      <w:sz w:val="16"/>
                      <w:szCs w:val="16"/>
                    </w:rPr>
                    <w:t>Nazari</w:t>
                  </w:r>
                  <w:proofErr w:type="spellEnd"/>
                </w:p>
                <w:p w:rsidR="00486E12" w:rsidRPr="00810E12" w:rsidRDefault="00486E12" w:rsidP="00810E12"/>
              </w:txbxContent>
            </v:textbox>
            <w10:wrap anchorx="page" anchory="page"/>
          </v:shape>
        </w:pict>
      </w:r>
      <w:r>
        <w:rPr>
          <w:noProof/>
          <w:lang w:val="en-CA" w:eastAsia="en-CA"/>
        </w:rPr>
        <w:pict>
          <v:shape id="_x0000_s1375" type="#_x0000_t202" style="position:absolute;left:0;text-align:left;margin-left:36.7pt;margin-top:157.8pt;width:534pt;height:32.95pt;z-index:251746816;mso-wrap-edited:f;mso-position-horizontal-relative:page;mso-position-vertical-relative:page" wrapcoords="0 0 21600 0 21600 21600 0 21600 0 0" filled="f" stroked="f">
            <v:textbox style="mso-next-textbox:#_x0000_s1375" inset="0,0,0,0">
              <w:txbxContent>
                <w:p w:rsidR="00486E12" w:rsidRPr="00745F31" w:rsidRDefault="00486E12" w:rsidP="00745F31">
                  <w:pPr>
                    <w:pStyle w:val="Heading1"/>
                    <w:rPr>
                      <w:color w:val="auto"/>
                      <w:lang w:val="en-CA"/>
                    </w:rPr>
                  </w:pPr>
                  <w:r w:rsidRPr="00745F31">
                    <w:rPr>
                      <w:color w:val="auto"/>
                      <w:lang w:val="en-CA"/>
                    </w:rPr>
                    <w:t>Fragility Analysis of Reinforced Concrete Buildings in Ottawa</w:t>
                  </w:r>
                </w:p>
              </w:txbxContent>
            </v:textbox>
            <w10:wrap anchorx="page" anchory="page"/>
          </v:shape>
        </w:pict>
      </w:r>
      <w:r w:rsidRPr="00A926AC">
        <w:rPr>
          <w:noProof/>
        </w:rPr>
        <w:pict>
          <v:shape id="_x0000_s1295" type="#_x0000_t202" style="position:absolute;left:0;text-align:left;margin-left:40.3pt;margin-top:73.4pt;width:330.6pt;height:15.35pt;z-index:251688448;mso-position-horizontal-relative:page;mso-position-vertical-relative:page" filled="f" stroked="f">
            <v:textbox style="mso-next-textbox:#_x0000_s1295;mso-fit-shape-to-text:t" inset="0,0,0,0">
              <w:txbxContent>
                <w:p w:rsidR="00486E12" w:rsidRDefault="00486E12" w:rsidP="005B617D">
                  <w:pPr>
                    <w:pStyle w:val="JumpTo"/>
                    <w:jc w:val="left"/>
                  </w:pPr>
                  <w:r>
                    <w:rPr>
                      <w:b/>
                    </w:rPr>
                    <w:t>CAEE Annual General Meeting…</w:t>
                  </w:r>
                  <w:r>
                    <w:t xml:space="preserve"> </w:t>
                  </w:r>
                  <w:r w:rsidRPr="00446BE9">
                    <w:rPr>
                      <w:i/>
                      <w:sz w:val="16"/>
                      <w:szCs w:val="16"/>
                    </w:rPr>
                    <w:t>Continued from Page 1</w:t>
                  </w:r>
                </w:p>
              </w:txbxContent>
            </v:textbox>
            <w10:wrap anchorx="page" anchory="page"/>
          </v:shape>
        </w:pict>
      </w:r>
      <w:r w:rsidRPr="00A926AC">
        <w:rPr>
          <w:noProof/>
        </w:rPr>
        <w:pict>
          <v:shape id="_x0000_s1176" type="#_x0000_t202" style="position:absolute;left:0;text-align:left;margin-left:200pt;margin-top:97pt;width:7.2pt;height:7.2pt;z-index:251654656;visibility:hidden;mso-position-horizontal-relative:page;mso-position-vertical-relative:page" filled="f" stroked="f">
            <v:textbox style="mso-next-textbox:#_x0000_s1176" inset="0,0,0,0">
              <w:txbxContent>
                <w:p w:rsidR="00486E12" w:rsidRDefault="00486E12" w:rsidP="000B49FE">
                  <w:pPr>
                    <w:pStyle w:val="BodyText"/>
                  </w:pPr>
                </w:p>
              </w:txbxContent>
            </v:textbox>
            <w10:wrap anchorx="page" anchory="page"/>
          </v:shape>
        </w:pict>
      </w:r>
      <w:r w:rsidRPr="00A926AC">
        <w:rPr>
          <w:noProof/>
        </w:rPr>
        <w:pict>
          <v:shape id="_x0000_s1180" type="#_x0000_t202" style="position:absolute;left:0;text-align:left;margin-left:201pt;margin-top:351pt;width:7.2pt;height:7.2pt;z-index:251656704;visibility:hidden;mso-position-horizontal-relative:page;mso-position-vertical-relative:page" filled="f" stroked="f">
            <v:textbox style="mso-next-textbox:#_x0000_s1180" inset="0,0,0,0">
              <w:txbxContent>
                <w:p w:rsidR="00486E12" w:rsidRDefault="00486E12" w:rsidP="000B49FE">
                  <w:pPr>
                    <w:pStyle w:val="BodyText"/>
                  </w:pPr>
                </w:p>
              </w:txbxContent>
            </v:textbox>
            <w10:wrap anchorx="page" anchory="page"/>
          </v:shape>
        </w:pict>
      </w:r>
      <w:r w:rsidRPr="00A926AC">
        <w:rPr>
          <w:noProof/>
        </w:rPr>
        <w:pict>
          <v:shape id="_x0000_s1184" type="#_x0000_t202" style="position:absolute;left:0;text-align:left;margin-left:201pt;margin-top:604pt;width:7.2pt;height:7.2pt;z-index:251657728;visibility:hidden;mso-position-horizontal-relative:page;mso-position-vertical-relative:page" filled="f" stroked="f">
            <v:textbox style="mso-next-textbox:#_x0000_s1184" inset="0,0,0,0">
              <w:txbxContent>
                <w:p w:rsidR="00486E12" w:rsidRDefault="00486E12" w:rsidP="000B49FE">
                  <w:pPr>
                    <w:pStyle w:val="BodyText"/>
                  </w:pPr>
                </w:p>
              </w:txbxContent>
            </v:textbox>
            <w10:wrap anchorx="page" anchory="page"/>
          </v:shape>
        </w:pict>
      </w:r>
      <w:r w:rsidR="005B7866">
        <w:rPr>
          <w:noProof/>
        </w:rPr>
        <w:br w:type="page"/>
      </w:r>
      <w:r w:rsidR="00BE6181">
        <w:rPr>
          <w:noProof/>
          <w:lang w:val="en-CA" w:eastAsia="en-CA"/>
        </w:rPr>
        <w:lastRenderedPageBreak/>
        <w:drawing>
          <wp:anchor distT="0" distB="0" distL="114300" distR="114300" simplePos="0" relativeHeight="251761152" behindDoc="0" locked="0" layoutInCell="1" allowOverlap="1">
            <wp:simplePos x="0" y="0"/>
            <wp:positionH relativeFrom="page">
              <wp:posOffset>4103370</wp:posOffset>
            </wp:positionH>
            <wp:positionV relativeFrom="page">
              <wp:posOffset>4831080</wp:posOffset>
            </wp:positionV>
            <wp:extent cx="3001645" cy="1922657"/>
            <wp:effectExtent l="19050" t="0" r="8255"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l="1510" t="1732" r="1510" b="2165"/>
                    <a:stretch>
                      <a:fillRect/>
                    </a:stretch>
                  </pic:blipFill>
                  <pic:spPr bwMode="auto">
                    <a:xfrm>
                      <a:off x="0" y="0"/>
                      <a:ext cx="3001645" cy="1922657"/>
                    </a:xfrm>
                    <a:prstGeom prst="rect">
                      <a:avLst/>
                    </a:prstGeom>
                    <a:noFill/>
                    <a:ln w="9525">
                      <a:noFill/>
                      <a:miter lim="800000"/>
                      <a:headEnd/>
                      <a:tailEnd/>
                    </a:ln>
                  </pic:spPr>
                </pic:pic>
              </a:graphicData>
            </a:graphic>
          </wp:anchor>
        </w:drawing>
      </w:r>
      <w:r w:rsidR="00BE6181">
        <w:rPr>
          <w:noProof/>
          <w:lang w:val="en-CA" w:eastAsia="en-CA"/>
        </w:rPr>
        <w:drawing>
          <wp:anchor distT="0" distB="0" distL="114300" distR="114300" simplePos="0" relativeHeight="251760128" behindDoc="0" locked="0" layoutInCell="1" allowOverlap="1">
            <wp:simplePos x="0" y="0"/>
            <wp:positionH relativeFrom="page">
              <wp:posOffset>4149090</wp:posOffset>
            </wp:positionH>
            <wp:positionV relativeFrom="page">
              <wp:posOffset>2819400</wp:posOffset>
            </wp:positionV>
            <wp:extent cx="2887345" cy="1892157"/>
            <wp:effectExtent l="19050" t="0" r="8255"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l="1556" t="2189" r="1556" b="2189"/>
                    <a:stretch>
                      <a:fillRect/>
                    </a:stretch>
                  </pic:blipFill>
                  <pic:spPr bwMode="auto">
                    <a:xfrm>
                      <a:off x="0" y="0"/>
                      <a:ext cx="2887345" cy="1892157"/>
                    </a:xfrm>
                    <a:prstGeom prst="rect">
                      <a:avLst/>
                    </a:prstGeom>
                    <a:noFill/>
                    <a:ln w="9525">
                      <a:noFill/>
                      <a:miter lim="800000"/>
                      <a:headEnd/>
                      <a:tailEnd/>
                    </a:ln>
                  </pic:spPr>
                </pic:pic>
              </a:graphicData>
            </a:graphic>
          </wp:anchor>
        </w:drawing>
      </w:r>
      <w:r w:rsidR="00BE6181">
        <w:rPr>
          <w:noProof/>
          <w:lang w:val="en-CA" w:eastAsia="en-CA"/>
        </w:rPr>
        <w:drawing>
          <wp:anchor distT="0" distB="0" distL="114300" distR="114300" simplePos="0" relativeHeight="251758080" behindDoc="0" locked="0" layoutInCell="1" allowOverlap="1">
            <wp:simplePos x="0" y="0"/>
            <wp:positionH relativeFrom="page">
              <wp:posOffset>666750</wp:posOffset>
            </wp:positionH>
            <wp:positionV relativeFrom="page">
              <wp:posOffset>4770120</wp:posOffset>
            </wp:positionV>
            <wp:extent cx="2776568" cy="1981200"/>
            <wp:effectExtent l="19050" t="0" r="4732"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l="1304" t="2101" r="1631" b="1681"/>
                    <a:stretch>
                      <a:fillRect/>
                    </a:stretch>
                  </pic:blipFill>
                  <pic:spPr bwMode="auto">
                    <a:xfrm>
                      <a:off x="0" y="0"/>
                      <a:ext cx="2776568" cy="1981200"/>
                    </a:xfrm>
                    <a:prstGeom prst="rect">
                      <a:avLst/>
                    </a:prstGeom>
                    <a:noFill/>
                    <a:ln w="9525">
                      <a:noFill/>
                      <a:miter lim="800000"/>
                      <a:headEnd/>
                      <a:tailEnd/>
                    </a:ln>
                  </pic:spPr>
                </pic:pic>
              </a:graphicData>
            </a:graphic>
          </wp:anchor>
        </w:drawing>
      </w:r>
      <w:r w:rsidR="00BE6181">
        <w:rPr>
          <w:noProof/>
          <w:lang w:val="en-CA" w:eastAsia="en-CA"/>
        </w:rPr>
        <w:drawing>
          <wp:anchor distT="0" distB="0" distL="114300" distR="114300" simplePos="0" relativeHeight="251757056" behindDoc="0" locked="0" layoutInCell="1" allowOverlap="1">
            <wp:simplePos x="0" y="0"/>
            <wp:positionH relativeFrom="page">
              <wp:posOffset>613410</wp:posOffset>
            </wp:positionH>
            <wp:positionV relativeFrom="page">
              <wp:posOffset>2750820</wp:posOffset>
            </wp:positionV>
            <wp:extent cx="2899410" cy="1972352"/>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1251" t="2124" r="1564" b="1062"/>
                    <a:stretch>
                      <a:fillRect/>
                    </a:stretch>
                  </pic:blipFill>
                  <pic:spPr bwMode="auto">
                    <a:xfrm>
                      <a:off x="0" y="0"/>
                      <a:ext cx="2899410" cy="1972352"/>
                    </a:xfrm>
                    <a:prstGeom prst="rect">
                      <a:avLst/>
                    </a:prstGeom>
                    <a:noFill/>
                    <a:ln w="9525">
                      <a:noFill/>
                      <a:miter lim="800000"/>
                      <a:headEnd/>
                      <a:tailEnd/>
                    </a:ln>
                  </pic:spPr>
                </pic:pic>
              </a:graphicData>
            </a:graphic>
          </wp:anchor>
        </w:drawing>
      </w:r>
      <w:r w:rsidR="00BE6181">
        <w:rPr>
          <w:noProof/>
          <w:lang w:val="en-CA" w:eastAsia="en-CA"/>
        </w:rPr>
        <w:drawing>
          <wp:anchor distT="0" distB="0" distL="114300" distR="114300" simplePos="0" relativeHeight="251759104" behindDoc="0" locked="0" layoutInCell="1" allowOverlap="1">
            <wp:simplePos x="0" y="0"/>
            <wp:positionH relativeFrom="page">
              <wp:posOffset>4149090</wp:posOffset>
            </wp:positionH>
            <wp:positionV relativeFrom="page">
              <wp:posOffset>861060</wp:posOffset>
            </wp:positionV>
            <wp:extent cx="2784475" cy="1905004"/>
            <wp:effectExtent l="1905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1618" t="1112" r="1618" b="1112"/>
                    <a:stretch>
                      <a:fillRect/>
                    </a:stretch>
                  </pic:blipFill>
                  <pic:spPr bwMode="auto">
                    <a:xfrm>
                      <a:off x="0" y="0"/>
                      <a:ext cx="2784475" cy="1905004"/>
                    </a:xfrm>
                    <a:prstGeom prst="rect">
                      <a:avLst/>
                    </a:prstGeom>
                    <a:noFill/>
                    <a:ln w="9525">
                      <a:noFill/>
                      <a:miter lim="800000"/>
                      <a:headEnd/>
                      <a:tailEnd/>
                    </a:ln>
                  </pic:spPr>
                </pic:pic>
              </a:graphicData>
            </a:graphic>
          </wp:anchor>
        </w:drawing>
      </w:r>
      <w:r w:rsidR="00BE6181">
        <w:rPr>
          <w:noProof/>
          <w:lang w:val="en-CA" w:eastAsia="en-CA"/>
        </w:rPr>
        <w:drawing>
          <wp:anchor distT="0" distB="0" distL="114300" distR="114300" simplePos="0" relativeHeight="251756032" behindDoc="0" locked="0" layoutInCell="1" allowOverlap="1">
            <wp:simplePos x="0" y="0"/>
            <wp:positionH relativeFrom="page">
              <wp:posOffset>598170</wp:posOffset>
            </wp:positionH>
            <wp:positionV relativeFrom="page">
              <wp:posOffset>807720</wp:posOffset>
            </wp:positionV>
            <wp:extent cx="2876550" cy="1917977"/>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l="788" t="2181" r="1576" b="1091"/>
                    <a:stretch>
                      <a:fillRect/>
                    </a:stretch>
                  </pic:blipFill>
                  <pic:spPr bwMode="auto">
                    <a:xfrm>
                      <a:off x="0" y="0"/>
                      <a:ext cx="2876550" cy="1917977"/>
                    </a:xfrm>
                    <a:prstGeom prst="rect">
                      <a:avLst/>
                    </a:prstGeom>
                    <a:noFill/>
                    <a:ln w="9525">
                      <a:noFill/>
                      <a:miter lim="800000"/>
                      <a:headEnd/>
                      <a:tailEnd/>
                    </a:ln>
                  </pic:spPr>
                </pic:pic>
              </a:graphicData>
            </a:graphic>
          </wp:anchor>
        </w:drawing>
      </w:r>
      <w:r>
        <w:rPr>
          <w:noProof/>
          <w:lang w:val="en-CA" w:eastAsia="en-CA"/>
        </w:rPr>
        <w:pict>
          <v:shape id="_x0000_s1357" type="#_x0000_t202" style="position:absolute;left:0;text-align:left;margin-left:39.1pt;margin-top:584.85pt;width:527.45pt;height:29.55pt;z-index:251730432;mso-position-horizontal-relative:page;mso-position-vertical-relative:page" filled="f" stroked="f">
            <v:textbox style="mso-next-textbox:#_x0000_s1357" inset="0,0,0,0">
              <w:txbxContent>
                <w:p w:rsidR="00486E12" w:rsidRPr="003F6FA8" w:rsidRDefault="00486E12" w:rsidP="00227819">
                  <w:pPr>
                    <w:pStyle w:val="Heading1"/>
                    <w:rPr>
                      <w:lang w:val="en-CA"/>
                    </w:rPr>
                  </w:pPr>
                  <w:r>
                    <w:rPr>
                      <w:lang w:val="en-CA"/>
                    </w:rPr>
                    <w:t>Earthquake Waves</w:t>
                  </w:r>
                </w:p>
              </w:txbxContent>
            </v:textbox>
            <w10:wrap anchorx="page" anchory="page"/>
          </v:shape>
        </w:pict>
      </w:r>
      <w:r>
        <w:rPr>
          <w:noProof/>
          <w:lang w:val="en-CA" w:eastAsia="en-CA"/>
        </w:rPr>
        <w:pict>
          <v:shape id="_x0000_s1359" type="#_x0000_t202" style="position:absolute;left:0;text-align:left;margin-left:318.95pt;margin-top:600.6pt;width:252.65pt;height:158.4pt;z-index:251732480;visibility:visible;mso-position-horizontal-relative:page;mso-position-vertical-relative:page" filled="f" stroked="f" strokecolor="#ddd8c2 [2894]">
            <v:textbox style="mso-next-textbox:#_x0000_s1359" inset="0,0,0,0">
              <w:txbxContent/>
            </v:textbox>
            <w10:wrap anchorx="page" anchory="page"/>
          </v:shape>
        </w:pict>
      </w:r>
      <w:r>
        <w:rPr>
          <w:noProof/>
          <w:lang w:val="en-CA" w:eastAsia="en-CA"/>
        </w:rPr>
        <w:pict>
          <v:shape id="_x0000_s1358" type="#_x0000_t202" style="position:absolute;left:0;text-align:left;margin-left:40.3pt;margin-top:635.4pt;width:257.9pt;height:136.2pt;z-index:251731456;mso-position-horizontal-relative:page;mso-position-vertical-relative:page" filled="f" stroked="f" strokecolor="#ddd8c2 [2894]">
            <v:textbox style="mso-next-textbox:#_x0000_s1359" inset="0,0,0,0">
              <w:txbxContent>
                <w:p w:rsidR="00486E12" w:rsidRDefault="00486E12" w:rsidP="00D21953">
                  <w:pPr>
                    <w:pStyle w:val="BodyText"/>
                    <w:spacing w:after="120"/>
                  </w:pPr>
                  <w:r>
                    <w:t>On January 23, 2018, a large earthquake of Mw7.9 occurred in the Gulf of Alaska. The earthquake had an epicenter located approximately 280 km southeast of Kodiak Island at a depth of 25 km. While the earthquake was strongly felt by people on Kodiak Island, people on the Alaskan mainland and Northwestern British Columbia felt only light shaking due to the distance.</w:t>
                  </w:r>
                </w:p>
                <w:p w:rsidR="00486E12" w:rsidRDefault="00486E12" w:rsidP="00D21953">
                  <w:pPr>
                    <w:pStyle w:val="BodyText"/>
                    <w:spacing w:after="120"/>
                  </w:pPr>
                  <w:r>
                    <w:t xml:space="preserve">The earthquake prompted tsunami warnings and evacuation advisories for Alaska, British Columbia, the West Coast of the United States, and Hawaii. People in hazard and low-lying areas along the Gulf of Alaska and in British Columbia were evacuated to shelters and higher ground. </w:t>
                  </w:r>
                </w:p>
                <w:p w:rsidR="00486E12" w:rsidRDefault="00486E12" w:rsidP="00D21953">
                  <w:pPr>
                    <w:pStyle w:val="BodyText"/>
                    <w:spacing w:after="120"/>
                  </w:pPr>
                  <w:r>
                    <w:t xml:space="preserve">Within four hours of the earthquake, due to the apparent lack of tsunami, most alerts of the earthquake were cancelled by the Pacific Tsunami Warning Center. </w:t>
                  </w:r>
                </w:p>
              </w:txbxContent>
            </v:textbox>
            <w10:wrap anchorx="page" anchory="page"/>
          </v:shape>
        </w:pict>
      </w:r>
      <w:r>
        <w:rPr>
          <w:noProof/>
          <w:lang w:val="en-CA" w:eastAsia="en-CA"/>
        </w:rPr>
        <w:pict>
          <v:shape id="_x0000_s1360" type="#_x0000_t202" style="position:absolute;left:0;text-align:left;margin-left:39.7pt;margin-top:606.8pt;width:153pt;height:14.8pt;z-index:251733504;mso-position-horizontal-relative:page;mso-position-vertical-relative:page" filled="f" stroked="f">
            <v:textbox style="mso-next-textbox:#_x0000_s1360" inset="0,0,0,0">
              <w:txbxContent>
                <w:p w:rsidR="00486E12" w:rsidRPr="005C115B" w:rsidRDefault="00486E12" w:rsidP="00227819">
                  <w:pPr>
                    <w:pStyle w:val="Byline"/>
                    <w:rPr>
                      <w:sz w:val="16"/>
                      <w:szCs w:val="16"/>
                    </w:rPr>
                  </w:pPr>
                  <w:proofErr w:type="gramStart"/>
                  <w:r>
                    <w:rPr>
                      <w:sz w:val="16"/>
                      <w:szCs w:val="16"/>
                    </w:rPr>
                    <w:t>b</w:t>
                  </w:r>
                  <w:r w:rsidRPr="005C115B">
                    <w:rPr>
                      <w:sz w:val="16"/>
                      <w:szCs w:val="16"/>
                    </w:rPr>
                    <w:t>y</w:t>
                  </w:r>
                  <w:proofErr w:type="gramEnd"/>
                  <w:r w:rsidRPr="005C115B">
                    <w:rPr>
                      <w:sz w:val="16"/>
                      <w:szCs w:val="16"/>
                    </w:rPr>
                    <w:t xml:space="preserve"> </w:t>
                  </w:r>
                  <w:proofErr w:type="spellStart"/>
                  <w:r>
                    <w:rPr>
                      <w:sz w:val="16"/>
                      <w:szCs w:val="16"/>
                    </w:rPr>
                    <w:t>Winson</w:t>
                  </w:r>
                  <w:proofErr w:type="spellEnd"/>
                  <w:r>
                    <w:rPr>
                      <w:sz w:val="16"/>
                      <w:szCs w:val="16"/>
                    </w:rPr>
                    <w:t xml:space="preserve"> Cheng</w:t>
                  </w:r>
                </w:p>
                <w:p w:rsidR="00486E12" w:rsidRPr="005C115B" w:rsidRDefault="00486E12" w:rsidP="00227819">
                  <w:pPr>
                    <w:rPr>
                      <w:sz w:val="16"/>
                      <w:szCs w:val="16"/>
                    </w:rPr>
                  </w:pPr>
                </w:p>
                <w:p w:rsidR="00486E12" w:rsidRPr="005C115B" w:rsidRDefault="00486E12" w:rsidP="00227819">
                  <w:pPr>
                    <w:rPr>
                      <w:sz w:val="16"/>
                      <w:szCs w:val="16"/>
                    </w:rPr>
                  </w:pPr>
                </w:p>
              </w:txbxContent>
            </v:textbox>
            <w10:wrap anchorx="page" anchory="page"/>
          </v:shape>
        </w:pict>
      </w:r>
      <w:r>
        <w:rPr>
          <w:noProof/>
          <w:lang w:val="en-CA" w:eastAsia="en-CA"/>
        </w:rPr>
        <w:pict>
          <v:shape id="_x0000_s1384" type="#_x0000_t202" style="position:absolute;left:0;text-align:left;margin-left:53.4pt;margin-top:537pt;width:503.75pt;height:36.9pt;z-index:251762176;mso-position-horizontal-relative:page;mso-position-vertical-relative:page" filled="f" stroked="f">
            <v:textbox style="mso-next-textbox:#_x0000_s1384;mso-fit-shape-to-text:t" inset="0,0,0,0">
              <w:txbxContent>
                <w:p w:rsidR="00486E12" w:rsidRPr="00486E12" w:rsidRDefault="00486E12" w:rsidP="00486E12">
                  <w:pPr>
                    <w:jc w:val="center"/>
                  </w:pPr>
                  <w:r w:rsidRPr="00486E12">
                    <w:rPr>
                      <w:rFonts w:ascii="Lucida Sans Unicode" w:hAnsi="Lucida Sans Unicode" w:cs="Lucida Sans Unicode"/>
                      <w:i/>
                      <w:color w:val="666633"/>
                      <w:sz w:val="16"/>
                      <w:szCs w:val="16"/>
                    </w:rPr>
                    <w:t>Seismic fragility curves for reinforced concrete buildings in Ottawa for non-ductile frame and shear wall structures designed based on the 1965 and 1970 NBC, respectively; and moderately ductile buildings designed based on the 2010 NBC</w:t>
                  </w:r>
                </w:p>
              </w:txbxContent>
            </v:textbox>
            <w10:wrap anchorx="page" anchory="page"/>
          </v:shape>
        </w:pict>
      </w:r>
      <w:r>
        <w:rPr>
          <w:noProof/>
          <w:lang w:val="en-CA" w:eastAsia="en-CA"/>
        </w:rPr>
        <w:pict>
          <v:shape id="_x0000_s1381" type="#_x0000_t202" style="position:absolute;left:0;text-align:left;margin-left:318.35pt;margin-top:76.8pt;width:252pt;height:466.2pt;z-index:251752960;visibility:visible;mso-position-horizontal-relative:page;mso-position-vertical-relative:page" filled="f" stroked="f" strokecolor="#ddd8c2 [2894]">
            <v:textbox style="mso-next-textbox:#_x0000_s1381" inset="0,0,0,0">
              <w:txbxContent/>
            </v:textbox>
            <w10:wrap anchorx="page" anchory="page"/>
          </v:shape>
        </w:pict>
      </w:r>
      <w:r>
        <w:rPr>
          <w:noProof/>
          <w:lang w:val="en-CA" w:eastAsia="en-CA"/>
        </w:rPr>
        <w:pict>
          <v:shape id="_x0000_s1380" type="#_x0000_t202" style="position:absolute;left:0;text-align:left;margin-left:39.7pt;margin-top:76.8pt;width:253.7pt;height:420pt;z-index:251751936;mso-wrap-edited:f;mso-position-horizontal-relative:page;mso-position-vertical-relative:page" filled="f" stroked="f" strokecolor="#ddd8c2 [2894]">
            <v:textbox style="mso-next-textbox:#_x0000_s1381" inset="0,0,0,0">
              <w:txbxContent>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p w:rsidR="00486E12" w:rsidRDefault="00486E12" w:rsidP="000A54F5">
                  <w:pPr>
                    <w:pStyle w:val="BodyText"/>
                  </w:pPr>
                </w:p>
              </w:txbxContent>
            </v:textbox>
            <w10:wrap anchorx="page" anchory="page"/>
          </v:shape>
        </w:pict>
      </w:r>
      <w:r w:rsidRPr="00A926AC">
        <w:rPr>
          <w:noProof/>
        </w:rPr>
        <w:pict>
          <v:shape id="_x0000_s1188" type="#_x0000_t202" style="position:absolute;left:0;text-align:left;margin-left:43pt;margin-top:98pt;width:7.2pt;height:7.2pt;z-index:251659776;visibility:hidden;mso-position-horizontal-relative:page;mso-position-vertical-relative:page" filled="f" stroked="f">
            <v:textbox style="mso-next-textbox:#_x0000_s1188" inset="0,0,0,0">
              <w:txbxContent>
                <w:p w:rsidR="00486E12" w:rsidRDefault="00486E12" w:rsidP="000B49FE">
                  <w:pPr>
                    <w:pStyle w:val="BodyText"/>
                  </w:pPr>
                </w:p>
              </w:txbxContent>
            </v:textbox>
            <w10:wrap anchorx="page" anchory="page"/>
          </v:shape>
        </w:pict>
      </w:r>
      <w:r w:rsidRPr="00A926AC">
        <w:rPr>
          <w:noProof/>
        </w:rPr>
        <w:pict>
          <v:shape id="_x0000_s1192" type="#_x0000_t202" style="position:absolute;left:0;text-align:left;margin-left:43.2pt;margin-top:451pt;width:7.2pt;height:7.2pt;z-index:251661824;visibility:hidden;mso-position-horizontal-relative:page;mso-position-vertical-relative:page" filled="f" stroked="f">
            <v:textbox style="mso-next-textbox:#_x0000_s1192"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71" type="#_x0000_t202" style="position:absolute;left:0;text-align:left;margin-left:348.6pt;margin-top:645.6pt;width:196.8pt;height:105pt;z-index:251743744;mso-position-horizontal-relative:page;mso-position-vertical-relative:page" fillcolor="#e6e6de" stroked="f">
            <v:textbox style="mso-next-textbox:#_x0000_s1371" inset="3.6pt,,3.6pt">
              <w:txbxContent>
                <w:p w:rsidR="00486E12" w:rsidRDefault="00486E12" w:rsidP="00F8045E">
                  <w:pPr>
                    <w:pStyle w:val="PullQuote"/>
                  </w:pPr>
                  <w:r>
                    <w:t>“</w:t>
                  </w:r>
                  <w:r w:rsidRPr="001E24C4">
                    <w:t>NBC 2015 requires that seismic design is carried out in all regions of Canada</w:t>
                  </w:r>
                  <w:r>
                    <w:t xml:space="preserve">, with </w:t>
                  </w:r>
                  <w:r w:rsidRPr="001E24C4">
                    <w:t>a much simplified design procedure for areas of low hazard</w:t>
                  </w:r>
                  <w:r>
                    <w:t>”</w:t>
                  </w:r>
                </w:p>
              </w:txbxContent>
            </v:textbox>
            <w10:wrap anchorx="page" anchory="page"/>
          </v:shape>
        </w:pict>
      </w:r>
      <w:r>
        <w:rPr>
          <w:noProof/>
          <w:lang w:val="en-CA" w:eastAsia="en-CA"/>
        </w:rPr>
        <w:pict>
          <v:shape id="_x0000_s1355" type="#_x0000_t202" style="position:absolute;left:0;text-align:left;margin-left:40.2pt;margin-top:120.6pt;width:256.1pt;height:636pt;z-index:251728384;mso-position-horizontal-relative:page;mso-position-vertical-relative:page" filled="f" stroked="f" strokecolor="#ddd8c2 [2894]">
            <v:textbox style="mso-next-textbox:#_x0000_s1356" inset="0,0,0,0">
              <w:txbxContent>
                <w:p w:rsidR="00486E12" w:rsidRDefault="00486E12" w:rsidP="00F8045E">
                  <w:pPr>
                    <w:pStyle w:val="BodyText"/>
                  </w:pPr>
                  <w:r>
                    <w:t>In the previous issue of the CAEE Newsletter, we introduced some of the major changes in the NBC 2015, including seismic hazard, site effect (foundation) factors, and the short-period cut-off. In this issue, we highlight a new section in the code</w:t>
                  </w:r>
                  <w:r w:rsidRPr="00235DB7">
                    <w:t>.</w:t>
                  </w:r>
                </w:p>
                <w:p w:rsidR="00486E12" w:rsidRPr="004D3996" w:rsidRDefault="00486E12" w:rsidP="003569E3">
                  <w:pPr>
                    <w:pStyle w:val="BodyText"/>
                    <w:rPr>
                      <w:b/>
                    </w:rPr>
                  </w:pPr>
                  <w:r>
                    <w:rPr>
                      <w:b/>
                    </w:rPr>
                    <w:t>Low Hazard Areas</w:t>
                  </w:r>
                </w:p>
                <w:p w:rsidR="00486E12" w:rsidRDefault="00486E12" w:rsidP="00B1687B">
                  <w:pPr>
                    <w:pStyle w:val="BodyText"/>
                  </w:pPr>
                  <w:r w:rsidRPr="000F499B">
                    <w:t xml:space="preserve">A large portion of Canada's land mass consists of </w:t>
                  </w:r>
                  <w:r>
                    <w:t xml:space="preserve">a </w:t>
                  </w:r>
                  <w:r w:rsidRPr="000F499B">
                    <w:t xml:space="preserve">tectonically stable region with low seismic activity. However, in spite of the low </w:t>
                  </w:r>
                  <w:r>
                    <w:t xml:space="preserve">levels of </w:t>
                  </w:r>
                  <w:r w:rsidRPr="000F499B">
                    <w:t>seismic activity, large earthquakes can</w:t>
                  </w:r>
                  <w:r>
                    <w:t>not be ruled out</w:t>
                  </w:r>
                  <w:r w:rsidRPr="000F499B">
                    <w:t xml:space="preserve"> in the region. Experiences in stable tectonic regions around the world confirm this</w:t>
                  </w:r>
                  <w:r>
                    <w:t xml:space="preserve"> statement</w:t>
                  </w:r>
                  <w:r w:rsidRPr="000F499B">
                    <w:t xml:space="preserve">. For example, the 2012 Christchurch (New Zealand) Earthquake, the 1995 Kobe (Japan) Earthquake, and the Newcastle (Australia) all occurred in areas of moderate to low seismic activity. Although moderate in </w:t>
                  </w:r>
                  <w:r>
                    <w:t>magnitude</w:t>
                  </w:r>
                  <w:r w:rsidRPr="000F499B">
                    <w:t xml:space="preserve">, these earthquakes were close to urban </w:t>
                  </w:r>
                  <w:proofErr w:type="spellStart"/>
                  <w:r w:rsidRPr="000F499B">
                    <w:t>centre</w:t>
                  </w:r>
                  <w:r>
                    <w:t>s</w:t>
                  </w:r>
                  <w:proofErr w:type="spellEnd"/>
                  <w:r>
                    <w:t>, causing</w:t>
                  </w:r>
                  <w:r w:rsidRPr="000F499B">
                    <w:t xml:space="preserve"> </w:t>
                  </w:r>
                  <w:r>
                    <w:t xml:space="preserve">significant </w:t>
                  </w:r>
                  <w:r w:rsidRPr="000F499B">
                    <w:t xml:space="preserve">damage. </w:t>
                  </w:r>
                </w:p>
                <w:p w:rsidR="00486E12" w:rsidRDefault="00486E12" w:rsidP="00B1687B">
                  <w:pPr>
                    <w:pStyle w:val="BodyText"/>
                  </w:pPr>
                  <w:r w:rsidRPr="000F499B">
                    <w:t xml:space="preserve">Considering the </w:t>
                  </w:r>
                  <w:r>
                    <w:t xml:space="preserve">low probability </w:t>
                  </w:r>
                  <w:r w:rsidRPr="000F499B">
                    <w:t xml:space="preserve">of </w:t>
                  </w:r>
                  <w:r>
                    <w:t xml:space="preserve">damaging </w:t>
                  </w:r>
                  <w:r w:rsidRPr="000F499B">
                    <w:t xml:space="preserve">earthquakes in stable regions of Canada, the NBC 2010 exempted such areas, specifically those where </w:t>
                  </w:r>
                  <w:proofErr w:type="spellStart"/>
                  <w:proofErr w:type="gramStart"/>
                  <w:r w:rsidRPr="000F499B">
                    <w:t>F</w:t>
                  </w:r>
                  <w:r w:rsidRPr="000F499B">
                    <w:rPr>
                      <w:vertAlign w:val="subscript"/>
                    </w:rPr>
                    <w:t>a</w:t>
                  </w:r>
                  <w:r w:rsidRPr="000F499B">
                    <w:t>S</w:t>
                  </w:r>
                  <w:r w:rsidRPr="000F499B">
                    <w:rPr>
                      <w:vertAlign w:val="subscript"/>
                    </w:rPr>
                    <w:t>a</w:t>
                  </w:r>
                  <w:proofErr w:type="spellEnd"/>
                  <w:r w:rsidRPr="000F499B">
                    <w:t>(</w:t>
                  </w:r>
                  <w:proofErr w:type="gramEnd"/>
                  <w:r w:rsidRPr="000F499B">
                    <w:t xml:space="preserve">0.2) was less than 0.12, from the requirements of seismic design. </w:t>
                  </w:r>
                  <w:r w:rsidRPr="00CB3863">
                    <w:t xml:space="preserve">In view of the experience in other </w:t>
                  </w:r>
                  <w:r>
                    <w:t xml:space="preserve">tectonically </w:t>
                  </w:r>
                  <w:r w:rsidRPr="00CB3863">
                    <w:t xml:space="preserve">stable areas of the world and the fact that </w:t>
                  </w:r>
                  <w:r>
                    <w:t xml:space="preserve">parts of </w:t>
                  </w:r>
                  <w:r w:rsidRPr="00CB3863">
                    <w:t xml:space="preserve">eastern Canada has </w:t>
                  </w:r>
                  <w:r>
                    <w:t xml:space="preserve">experienced </w:t>
                  </w:r>
                  <w:r w:rsidRPr="00CB3863">
                    <w:t xml:space="preserve">considerable seismic activity, </w:t>
                  </w:r>
                  <w:r w:rsidRPr="00CB3863">
                    <w:rPr>
                      <w:b/>
                    </w:rPr>
                    <w:t>NBC 2015</w:t>
                  </w:r>
                  <w:r w:rsidRPr="00CB3863">
                    <w:t xml:space="preserve"> requires that seismic design is carried out in all regions of Canada. However, the code provides a much simplified design procedure for areas of low hazard</w:t>
                  </w:r>
                  <w:r>
                    <w:t xml:space="preserve">, </w:t>
                  </w:r>
                  <w:r w:rsidRPr="00CB3863">
                    <w:t xml:space="preserve">defined as those where </w:t>
                  </w:r>
                  <w:proofErr w:type="spellStart"/>
                  <w:proofErr w:type="gramStart"/>
                  <w:r w:rsidRPr="00CB3863">
                    <w:t>I</w:t>
                  </w:r>
                  <w:r w:rsidRPr="00CB3863">
                    <w:rPr>
                      <w:vertAlign w:val="subscript"/>
                    </w:rPr>
                    <w:t>E</w:t>
                  </w:r>
                  <w:r w:rsidRPr="00CB3863">
                    <w:t>F</w:t>
                  </w:r>
                  <w:r w:rsidRPr="00CB3863">
                    <w:rPr>
                      <w:vertAlign w:val="subscript"/>
                    </w:rPr>
                    <w:t>s</w:t>
                  </w:r>
                  <w:r w:rsidRPr="00CB3863">
                    <w:t>S</w:t>
                  </w:r>
                  <w:r w:rsidRPr="00CB3863">
                    <w:rPr>
                      <w:vertAlign w:val="subscript"/>
                    </w:rPr>
                    <w:t>a</w:t>
                  </w:r>
                  <w:proofErr w:type="spellEnd"/>
                  <w:r w:rsidRPr="00CB3863">
                    <w:t>(</w:t>
                  </w:r>
                  <w:proofErr w:type="gramEnd"/>
                  <w:r w:rsidRPr="00CB3863">
                    <w:t xml:space="preserve">0.2) is less than 0.16 and </w:t>
                  </w:r>
                  <w:proofErr w:type="spellStart"/>
                  <w:r w:rsidRPr="00CB3863">
                    <w:t>I</w:t>
                  </w:r>
                  <w:r w:rsidRPr="00CB3863">
                    <w:rPr>
                      <w:vertAlign w:val="subscript"/>
                    </w:rPr>
                    <w:t>E</w:t>
                  </w:r>
                  <w:r w:rsidRPr="00CB3863">
                    <w:t>F</w:t>
                  </w:r>
                  <w:r w:rsidRPr="00CB3863">
                    <w:rPr>
                      <w:vertAlign w:val="subscript"/>
                    </w:rPr>
                    <w:t>s</w:t>
                  </w:r>
                  <w:r w:rsidRPr="00CB3863">
                    <w:t>S</w:t>
                  </w:r>
                  <w:r w:rsidRPr="00CB3863">
                    <w:rPr>
                      <w:vertAlign w:val="subscript"/>
                    </w:rPr>
                    <w:t>a</w:t>
                  </w:r>
                  <w:proofErr w:type="spellEnd"/>
                  <w:r w:rsidRPr="00CB3863">
                    <w:t xml:space="preserve">(2.0) is less than 0.03. </w:t>
                  </w:r>
                </w:p>
                <w:p w:rsidR="00486E12" w:rsidRDefault="00486E12" w:rsidP="00B1687B">
                  <w:pPr>
                    <w:pStyle w:val="BodyText"/>
                  </w:pPr>
                  <w:r w:rsidRPr="00CB3863">
                    <w:t xml:space="preserve">The </w:t>
                  </w:r>
                  <w:proofErr w:type="spellStart"/>
                  <w:proofErr w:type="gramStart"/>
                  <w:r w:rsidRPr="00CB3863">
                    <w:t>I</w:t>
                  </w:r>
                  <w:r w:rsidRPr="00CB3863">
                    <w:rPr>
                      <w:vertAlign w:val="subscript"/>
                    </w:rPr>
                    <w:t>E</w:t>
                  </w:r>
                  <w:r w:rsidRPr="00CB3863">
                    <w:t>F</w:t>
                  </w:r>
                  <w:r w:rsidRPr="00CB3863">
                    <w:rPr>
                      <w:vertAlign w:val="subscript"/>
                    </w:rPr>
                    <w:t>s</w:t>
                  </w:r>
                  <w:r w:rsidRPr="00CB3863">
                    <w:t>S</w:t>
                  </w:r>
                  <w:r w:rsidRPr="00CB3863">
                    <w:rPr>
                      <w:vertAlign w:val="subscript"/>
                    </w:rPr>
                    <w:t>a</w:t>
                  </w:r>
                  <w:proofErr w:type="spellEnd"/>
                  <w:r w:rsidRPr="00CB3863">
                    <w:t>(</w:t>
                  </w:r>
                  <w:proofErr w:type="gramEnd"/>
                  <w:r w:rsidRPr="00CB3863">
                    <w:t>0.2) trigger of 0.16 implies that all buildings in a low hazard zone, such as Winnipeg, with the exception of important or post-disaster buildings located on poor soil, could be designed using the simplified procedure. The trigger also exempts from full design</w:t>
                  </w:r>
                  <w:r>
                    <w:t>,</w:t>
                  </w:r>
                  <w:r w:rsidRPr="00CB3863">
                    <w:t xml:space="preserve"> buildings in some eastern locations where the</w:t>
                  </w:r>
                  <w:r>
                    <w:t xml:space="preserve"> hazard is low, but still not</w:t>
                  </w:r>
                  <w:r w:rsidRPr="00CB3863">
                    <w:t xml:space="preserve">able. Buildings in Calgary will need full design since both the 0.16 and 0.03 triggers are exceeded. There are regions in BC where the spectral curve is quite flat and the 0.2 second value is quite low but the 2 second value is higher than 0.03. Detailed design will be required for such </w:t>
                  </w:r>
                  <w:r>
                    <w:t>regions</w:t>
                  </w:r>
                  <w:r w:rsidRPr="00CB3863">
                    <w:t>.</w:t>
                  </w:r>
                </w:p>
                <w:p w:rsidR="00486E12" w:rsidRDefault="00486E12" w:rsidP="00CB3863">
                  <w:pPr>
                    <w:pStyle w:val="BodyText"/>
                  </w:pPr>
                  <w:r>
                    <w:t>The site effect (foundation) factor F</w:t>
                  </w:r>
                  <w:r w:rsidRPr="00CB3863">
                    <w:rPr>
                      <w:vertAlign w:val="subscript"/>
                    </w:rPr>
                    <w:t>s</w:t>
                  </w:r>
                  <w:r>
                    <w:t xml:space="preserve">, which substitutes for </w:t>
                  </w:r>
                  <w:proofErr w:type="spellStart"/>
                  <w:r>
                    <w:t>F</w:t>
                  </w:r>
                  <w:r w:rsidRPr="00CB3863">
                    <w:rPr>
                      <w:vertAlign w:val="subscript"/>
                    </w:rPr>
                    <w:t>a</w:t>
                  </w:r>
                  <w:proofErr w:type="spellEnd"/>
                  <w:r>
                    <w:t>, does not require measurement of shear wave velocity and is given by</w:t>
                  </w:r>
                </w:p>
                <w:p w:rsidR="00486E12" w:rsidRDefault="00486E12" w:rsidP="00555BC4">
                  <w:pPr>
                    <w:pStyle w:val="BodyText"/>
                    <w:spacing w:after="0"/>
                  </w:pPr>
                  <w:proofErr w:type="gramStart"/>
                  <w:r>
                    <w:t>F</w:t>
                  </w:r>
                  <w:r w:rsidRPr="00CB3863">
                    <w:rPr>
                      <w:vertAlign w:val="subscript"/>
                    </w:rPr>
                    <w:t>s</w:t>
                  </w:r>
                  <w:r>
                    <w:t xml:space="preserve">  =</w:t>
                  </w:r>
                  <w:proofErr w:type="gramEnd"/>
                  <w:r>
                    <w:t xml:space="preserve"> 1.0 for rock or when N</w:t>
                  </w:r>
                  <w:r w:rsidRPr="00CB3863">
                    <w:rPr>
                      <w:vertAlign w:val="subscript"/>
                    </w:rPr>
                    <w:t>60</w:t>
                  </w:r>
                  <w:r>
                    <w:t>&gt;50 or S</w:t>
                  </w:r>
                  <w:r w:rsidRPr="00CB3863">
                    <w:rPr>
                      <w:vertAlign w:val="subscript"/>
                    </w:rPr>
                    <w:t>u</w:t>
                  </w:r>
                  <w:r>
                    <w:t>&gt;100kPa,</w:t>
                  </w:r>
                </w:p>
                <w:p w:rsidR="00486E12" w:rsidRDefault="00486E12" w:rsidP="00555BC4">
                  <w:pPr>
                    <w:pStyle w:val="BodyText"/>
                    <w:spacing w:after="0"/>
                  </w:pPr>
                  <w:r>
                    <w:t xml:space="preserve">     = 1.6 when 15≤N</w:t>
                  </w:r>
                  <w:r w:rsidRPr="00CB3863">
                    <w:rPr>
                      <w:vertAlign w:val="subscript"/>
                    </w:rPr>
                    <w:t>60</w:t>
                  </w:r>
                  <w:r>
                    <w:t>≤50 or 50kPa≤S</w:t>
                  </w:r>
                  <w:r w:rsidRPr="00CB3863">
                    <w:rPr>
                      <w:vertAlign w:val="subscript"/>
                    </w:rPr>
                    <w:t>u</w:t>
                  </w:r>
                  <w:r>
                    <w:t>≤100kPa,</w:t>
                  </w:r>
                </w:p>
                <w:p w:rsidR="00486E12" w:rsidRDefault="00486E12" w:rsidP="00555BC4">
                  <w:pPr>
                    <w:pStyle w:val="BodyText"/>
                  </w:pPr>
                  <w:r>
                    <w:t xml:space="preserve">     = 2.8 for all other cases. </w:t>
                  </w:r>
                </w:p>
                <w:p w:rsidR="00486E12" w:rsidRDefault="005349A0" w:rsidP="00CB3863">
                  <w:pPr>
                    <w:pStyle w:val="BodyText"/>
                  </w:pPr>
                  <w:r>
                    <w:t xml:space="preserve">The trigger value </w:t>
                  </w:r>
                  <w:r w:rsidR="00486E12">
                    <w:t xml:space="preserve">beyond which detailed design would be required was raised from 0.12 to 0.16, since even the structures below the trigger will be designed for earthquake forces, albeit using a simplified procedure. On the other hand, the trigger in </w:t>
                  </w:r>
                  <w:r w:rsidR="00486E12" w:rsidRPr="001E24C4">
                    <w:rPr>
                      <w:b/>
                    </w:rPr>
                    <w:t>NBC 2015</w:t>
                  </w:r>
                  <w:r w:rsidR="00486E12">
                    <w:t xml:space="preserve"> includes the importance factor to ensure that important structures perform better.</w:t>
                  </w:r>
                </w:p>
                <w:p w:rsidR="00486E12" w:rsidRDefault="00486E12" w:rsidP="00CB3863">
                  <w:pPr>
                    <w:pStyle w:val="BodyText"/>
                  </w:pPr>
                  <w:r>
                    <w:t xml:space="preserve">The minimum design base shear formula is similar to that of detailed design, </w:t>
                  </w:r>
                  <w:r w:rsidRPr="00E838FF">
                    <w:t>except that there is no higher mode effect factor and the factors R</w:t>
                  </w:r>
                  <w:r w:rsidRPr="00E838FF">
                    <w:rPr>
                      <w:vertAlign w:val="subscript"/>
                    </w:rPr>
                    <w:t>d</w:t>
                  </w:r>
                  <w:r w:rsidRPr="00E838FF">
                    <w:t xml:space="preserve"> and R</w:t>
                  </w:r>
                  <w:r w:rsidRPr="00E838FF">
                    <w:rPr>
                      <w:vertAlign w:val="subscript"/>
                    </w:rPr>
                    <w:t>o</w:t>
                  </w:r>
                  <w:r w:rsidRPr="00E838FF">
                    <w:t xml:space="preserve"> have been replaced by a single factor R</w:t>
                  </w:r>
                  <w:r w:rsidRPr="00E838FF">
                    <w:rPr>
                      <w:vertAlign w:val="subscript"/>
                    </w:rPr>
                    <w:t>s</w:t>
                  </w:r>
                  <w:r>
                    <w:t>.</w:t>
                  </w:r>
                </w:p>
                <w:p w:rsidR="00486E12" w:rsidRDefault="00486E12" w:rsidP="00CB3863">
                  <w:pPr>
                    <w:pStyle w:val="BodyText"/>
                  </w:pPr>
                  <w:r w:rsidRPr="00E838FF">
                    <w:t>The design procedure specified for low</w:t>
                  </w:r>
                  <w:r>
                    <w:t xml:space="preserve"> </w:t>
                  </w:r>
                  <w:r w:rsidRPr="00E838FF">
                    <w:t xml:space="preserve">hazard zones is a much simplified and self-contained version of the detailed procedure. The specification of the simple procedure </w:t>
                  </w:r>
                  <w:r>
                    <w:t xml:space="preserve">appears in a new section at </w:t>
                  </w:r>
                  <w:r w:rsidRPr="00E838FF">
                    <w:t xml:space="preserve">the beginning of the </w:t>
                  </w:r>
                  <w:r>
                    <w:t xml:space="preserve">seismic </w:t>
                  </w:r>
                  <w:r w:rsidRPr="00E838FF">
                    <w:t xml:space="preserve">requirements, so that if the site meets the definition of a low-hazard zone, the designer would not be required to review the steps involved in the detailed procedure. </w:t>
                  </w:r>
                </w:p>
              </w:txbxContent>
            </v:textbox>
            <w10:wrap anchorx="page" anchory="page"/>
          </v:shape>
        </w:pict>
      </w:r>
      <w:r>
        <w:rPr>
          <w:noProof/>
          <w:lang w:val="en-CA" w:eastAsia="en-CA"/>
        </w:rPr>
        <w:pict>
          <v:shape id="_x0000_s1356" type="#_x0000_t202" style="position:absolute;left:0;text-align:left;margin-left:320.4pt;margin-top:94.4pt;width:253.65pt;height:577pt;z-index:251729408;visibility:visible;mso-position-horizontal-relative:page;mso-position-vertical-relative:page" filled="f" stroked="f">
            <v:textbox style="mso-next-textbox:#_x0000_s1356" inset="0,0,0,0">
              <w:txbxContent/>
            </v:textbox>
            <w10:wrap anchorx="page" anchory="page"/>
          </v:shape>
        </w:pict>
      </w:r>
      <w:r>
        <w:rPr>
          <w:noProof/>
          <w:lang w:val="en-CA" w:eastAsia="en-CA"/>
        </w:rPr>
        <w:pict>
          <v:shape id="_x0000_s1382" type="#_x0000_t202" style="position:absolute;left:0;text-align:left;margin-left:40.9pt;margin-top:72.45pt;width:527.45pt;height:29.55pt;z-index:251753984;mso-position-horizontal-relative:page;mso-position-vertical-relative:page" filled="f" stroked="f">
            <v:textbox style="mso-next-textbox:#_x0000_s1382" inset="0,0,0,0">
              <w:txbxContent>
                <w:p w:rsidR="00486E12" w:rsidRPr="003F6FA8" w:rsidRDefault="00486E12" w:rsidP="00D21953">
                  <w:pPr>
                    <w:pStyle w:val="Heading1"/>
                    <w:rPr>
                      <w:lang w:val="en-CA"/>
                    </w:rPr>
                  </w:pPr>
                  <w:r>
                    <w:rPr>
                      <w:lang w:val="en-CA"/>
                    </w:rPr>
                    <w:t>Code Corner</w:t>
                  </w:r>
                </w:p>
              </w:txbxContent>
            </v:textbox>
            <w10:wrap anchorx="page" anchory="page"/>
          </v:shape>
        </w:pict>
      </w:r>
      <w:r>
        <w:rPr>
          <w:noProof/>
          <w:lang w:val="en-CA" w:eastAsia="en-CA"/>
        </w:rPr>
        <w:pict>
          <v:shape id="_x0000_s1383" type="#_x0000_t202" style="position:absolute;left:0;text-align:left;margin-left:43.3pt;margin-top:94.4pt;width:153pt;height:14.8pt;z-index:251755008;mso-position-horizontal-relative:page;mso-position-vertical-relative:page" filled="f" stroked="f">
            <v:textbox style="mso-next-textbox:#_x0000_s1383" inset="0,0,0,0">
              <w:txbxContent>
                <w:p w:rsidR="00486E12" w:rsidRPr="005C115B" w:rsidRDefault="00486E12" w:rsidP="00D21953">
                  <w:pPr>
                    <w:pStyle w:val="Byline"/>
                    <w:rPr>
                      <w:sz w:val="16"/>
                      <w:szCs w:val="16"/>
                    </w:rPr>
                  </w:pPr>
                  <w:proofErr w:type="gramStart"/>
                  <w:r>
                    <w:rPr>
                      <w:sz w:val="16"/>
                      <w:szCs w:val="16"/>
                    </w:rPr>
                    <w:t>b</w:t>
                  </w:r>
                  <w:r w:rsidRPr="005C115B">
                    <w:rPr>
                      <w:sz w:val="16"/>
                      <w:szCs w:val="16"/>
                    </w:rPr>
                    <w:t>y</w:t>
                  </w:r>
                  <w:proofErr w:type="gramEnd"/>
                  <w:r w:rsidRPr="005C115B">
                    <w:rPr>
                      <w:sz w:val="16"/>
                      <w:szCs w:val="16"/>
                    </w:rPr>
                    <w:t xml:space="preserve"> </w:t>
                  </w:r>
                  <w:r>
                    <w:rPr>
                      <w:sz w:val="16"/>
                      <w:szCs w:val="16"/>
                    </w:rPr>
                    <w:t xml:space="preserve">Jag </w:t>
                  </w:r>
                  <w:proofErr w:type="spellStart"/>
                  <w:r>
                    <w:rPr>
                      <w:sz w:val="16"/>
                      <w:szCs w:val="16"/>
                    </w:rPr>
                    <w:t>Humar</w:t>
                  </w:r>
                  <w:proofErr w:type="spellEnd"/>
                </w:p>
                <w:p w:rsidR="00486E12" w:rsidRPr="005C115B" w:rsidRDefault="00486E12" w:rsidP="00D21953">
                  <w:pPr>
                    <w:rPr>
                      <w:sz w:val="16"/>
                      <w:szCs w:val="16"/>
                    </w:rPr>
                  </w:pPr>
                </w:p>
                <w:p w:rsidR="00486E12" w:rsidRPr="005C115B" w:rsidRDefault="00486E12" w:rsidP="00D21953">
                  <w:pPr>
                    <w:rPr>
                      <w:sz w:val="16"/>
                      <w:szCs w:val="16"/>
                    </w:rPr>
                  </w:pPr>
                </w:p>
              </w:txbxContent>
            </v:textbox>
            <w10:wrap anchorx="page" anchory="page"/>
          </v:shape>
        </w:pict>
      </w:r>
      <w:r w:rsidRPr="00A926AC">
        <w:rPr>
          <w:noProof/>
        </w:rPr>
        <w:pict>
          <v:shape id="_x0000_s1196" type="#_x0000_t202" style="position:absolute;left:0;text-align:left;margin-left:200pt;margin-top:82.8pt;width:7.2pt;height:7.2pt;z-index:251663872;visibility:hidden;mso-position-horizontal-relative:page;mso-position-vertical-relative:page" filled="f" stroked="f">
            <v:textbox style="mso-next-textbox:#_x0000_s1196" inset="0,0,0,0">
              <w:txbxContent>
                <w:p w:rsidR="00486E12" w:rsidRDefault="00486E12" w:rsidP="000B49FE">
                  <w:pPr>
                    <w:pStyle w:val="BodyText"/>
                  </w:pPr>
                </w:p>
              </w:txbxContent>
            </v:textbox>
            <w10:wrap anchorx="page" anchory="page"/>
          </v:shape>
        </w:pict>
      </w:r>
      <w:r w:rsidRPr="00A926AC">
        <w:rPr>
          <w:noProof/>
        </w:rPr>
        <w:pict>
          <v:shape id="_x0000_s1200" type="#_x0000_t202" style="position:absolute;left:0;text-align:left;margin-left:198.2pt;margin-top:319pt;width:7.2pt;height:7.2pt;z-index:251665920;visibility:hidden;mso-position-horizontal-relative:page;mso-position-vertical-relative:page" filled="f" stroked="f">
            <v:textbox style="mso-next-textbox:#_x0000_s1200" inset="0,0,0,0">
              <w:txbxContent>
                <w:p w:rsidR="00486E12" w:rsidRDefault="00486E12" w:rsidP="000B49FE">
                  <w:pPr>
                    <w:pStyle w:val="BodyText"/>
                  </w:pPr>
                </w:p>
              </w:txbxContent>
            </v:textbox>
            <w10:wrap anchorx="page" anchory="page"/>
          </v:shape>
        </w:pict>
      </w:r>
      <w:r w:rsidRPr="00A926AC">
        <w:rPr>
          <w:noProof/>
        </w:rPr>
        <w:pict>
          <v:shape id="_x0000_s1204" type="#_x0000_t202" style="position:absolute;left:0;text-align:left;margin-left:199pt;margin-top:546pt;width:7.2pt;height:7.2pt;z-index:251667968;visibility:hidden;mso-position-horizontal-relative:page;mso-position-vertical-relative:page" filled="f" stroked="f">
            <v:textbox style="mso-next-textbox:#_x0000_s1204" inset="0,0,0,0">
              <w:txbxContent>
                <w:p w:rsidR="00486E12" w:rsidRDefault="00486E12" w:rsidP="000B49FE">
                  <w:pPr>
                    <w:pStyle w:val="BodyText"/>
                  </w:pPr>
                </w:p>
              </w:txbxContent>
            </v:textbox>
            <w10:wrap anchorx="page" anchory="page"/>
          </v:shape>
        </w:pict>
      </w:r>
      <w:r w:rsidR="005B7866">
        <w:rPr>
          <w:noProof/>
        </w:rPr>
        <w:br w:type="page"/>
      </w:r>
      <w:r>
        <w:rPr>
          <w:noProof/>
          <w:lang w:val="en-CA" w:eastAsia="en-CA"/>
        </w:rPr>
        <w:lastRenderedPageBreak/>
        <w:pict>
          <v:shape id="_x0000_s1348" type="#_x0000_t202" style="position:absolute;left:0;text-align:left;margin-left:48.8pt;margin-top:370.15pt;width:198.4pt;height:98.55pt;z-index:251722240;mso-wrap-edited:f;mso-position-horizontal-relative:page;mso-position-vertical-relative:page" filled="f" fillcolor="#c2c2ad" stroked="f">
            <v:textbox style="mso-next-textbox:#_x0000_s1348" inset="0,0,0,0">
              <w:txbxContent>
                <w:p w:rsidR="00486E12" w:rsidRPr="00FD42F7" w:rsidRDefault="00486E12" w:rsidP="00277F4C">
                  <w:pPr>
                    <w:pStyle w:val="BodyText"/>
                    <w:spacing w:line="240" w:lineRule="auto"/>
                    <w:rPr>
                      <w:b/>
                      <w:sz w:val="28"/>
                      <w:szCs w:val="28"/>
                    </w:rPr>
                  </w:pPr>
                  <w:r w:rsidRPr="003309C3">
                    <w:rPr>
                      <w:b/>
                      <w:color w:val="C00000"/>
                      <w:sz w:val="28"/>
                      <w:szCs w:val="28"/>
                    </w:rPr>
                    <w:t xml:space="preserve">News </w:t>
                  </w:r>
                </w:p>
                <w:p w:rsidR="00486E12" w:rsidRPr="00FD42F7" w:rsidRDefault="00486E12" w:rsidP="00277F4C">
                  <w:pPr>
                    <w:pStyle w:val="BodyText"/>
                    <w:spacing w:line="240" w:lineRule="auto"/>
                    <w:rPr>
                      <w:b/>
                      <w:sz w:val="24"/>
                    </w:rPr>
                  </w:pPr>
                  <w:r>
                    <w:rPr>
                      <w:b/>
                      <w:sz w:val="24"/>
                    </w:rPr>
                    <w:t>CAEE Announces the 12</w:t>
                  </w:r>
                  <w:r w:rsidRPr="00AA0856">
                    <w:rPr>
                      <w:b/>
                      <w:sz w:val="24"/>
                      <w:vertAlign w:val="superscript"/>
                    </w:rPr>
                    <w:t>th</w:t>
                  </w:r>
                  <w:r>
                    <w:rPr>
                      <w:b/>
                      <w:sz w:val="24"/>
                    </w:rPr>
                    <w:t xml:space="preserve"> Canadian Conference on Earthquake Engineering (CCEE</w:t>
                  </w:r>
                  <w:proofErr w:type="gramStart"/>
                  <w:r>
                    <w:rPr>
                      <w:b/>
                      <w:sz w:val="24"/>
                    </w:rPr>
                    <w:t>) !</w:t>
                  </w:r>
                  <w:proofErr w:type="gramEnd"/>
                </w:p>
              </w:txbxContent>
            </v:textbox>
            <w10:wrap anchorx="page" anchory="page"/>
          </v:shape>
        </w:pict>
      </w:r>
      <w:r>
        <w:rPr>
          <w:noProof/>
          <w:lang w:val="en-CA" w:eastAsia="en-CA"/>
        </w:rPr>
        <w:pict>
          <v:shape id="_x0000_s1349" type="#_x0000_t202" style="position:absolute;left:0;text-align:left;margin-left:48.8pt;margin-top:475.2pt;width:214.6pt;height:278.4pt;z-index:251723264;visibility:visible;mso-position-horizontal-relative:page;mso-position-vertical-relative:page" filled="f" stroked="f">
            <v:textbox style="mso-next-textbox:#_x0000_s1349" inset="0,0,0,0">
              <w:txbxContent>
                <w:p w:rsidR="00486E12" w:rsidRDefault="00486E12" w:rsidP="00355782">
                  <w:pPr>
                    <w:pStyle w:val="BodyText"/>
                  </w:pPr>
                  <w:r>
                    <w:t>T</w:t>
                  </w:r>
                  <w:r w:rsidRPr="00AA0856">
                    <w:t>he 12</w:t>
                  </w:r>
                  <w:r w:rsidRPr="0097545D">
                    <w:rPr>
                      <w:vertAlign w:val="superscript"/>
                    </w:rPr>
                    <w:t>th</w:t>
                  </w:r>
                  <w:r>
                    <w:t xml:space="preserve"> </w:t>
                  </w:r>
                  <w:r w:rsidR="004D3C02">
                    <w:t xml:space="preserve">CCEE </w:t>
                  </w:r>
                  <w:r w:rsidRPr="00AA0856">
                    <w:t xml:space="preserve">will be held </w:t>
                  </w:r>
                  <w:r>
                    <w:t xml:space="preserve">at the </w:t>
                  </w:r>
                  <w:r w:rsidRPr="0063126A">
                    <w:t>Château Frontenac</w:t>
                  </w:r>
                  <w:r w:rsidR="00057A89">
                    <w:t xml:space="preserve"> Fairmont Hotel</w:t>
                  </w:r>
                  <w:r w:rsidRPr="0063126A">
                    <w:t xml:space="preserve"> </w:t>
                  </w:r>
                  <w:r w:rsidRPr="00AA0856">
                    <w:t xml:space="preserve">in Quebec City, </w:t>
                  </w:r>
                  <w:r w:rsidR="004D3C02">
                    <w:t xml:space="preserve">on </w:t>
                  </w:r>
                  <w:r w:rsidRPr="00AA0856">
                    <w:t>June 17</w:t>
                  </w:r>
                  <w:r w:rsidR="004D3C02">
                    <w:t>-</w:t>
                  </w:r>
                  <w:r w:rsidRPr="00AA0856">
                    <w:t>20, 2019.</w:t>
                  </w:r>
                  <w:r>
                    <w:t xml:space="preserve"> </w:t>
                  </w:r>
                </w:p>
                <w:p w:rsidR="00486E12" w:rsidRDefault="00486E12" w:rsidP="00355782">
                  <w:pPr>
                    <w:pStyle w:val="BodyText"/>
                  </w:pPr>
                  <w:r>
                    <w:t>The theme of the conference is “</w:t>
                  </w:r>
                  <w:r w:rsidRPr="0063126A">
                    <w:t>Improving Seismic Infrastructure Performance and Community Resilience</w:t>
                  </w:r>
                  <w:r>
                    <w:t>”. The conference includes a variety of topics including s</w:t>
                  </w:r>
                  <w:r w:rsidRPr="0063126A">
                    <w:t xml:space="preserve">eismic hazard, </w:t>
                  </w:r>
                  <w:r>
                    <w:t>c</w:t>
                  </w:r>
                  <w:r w:rsidRPr="0063126A">
                    <w:t xml:space="preserve">odes and standards, geotechnical issues, structural </w:t>
                  </w:r>
                  <w:proofErr w:type="spellStart"/>
                  <w:r w:rsidRPr="0063126A">
                    <w:t>behaviour</w:t>
                  </w:r>
                  <w:proofErr w:type="spellEnd"/>
                  <w:r w:rsidRPr="0063126A">
                    <w:t xml:space="preserve"> and design, </w:t>
                  </w:r>
                  <w:r>
                    <w:t>s</w:t>
                  </w:r>
                  <w:r w:rsidRPr="0063126A">
                    <w:t>eismic rehabilitation</w:t>
                  </w:r>
                  <w:r>
                    <w:t xml:space="preserve"> and mitigation</w:t>
                  </w:r>
                  <w:r w:rsidRPr="0063126A">
                    <w:t xml:space="preserve">, </w:t>
                  </w:r>
                  <w:r>
                    <w:t>s</w:t>
                  </w:r>
                  <w:r w:rsidRPr="0063126A">
                    <w:t xml:space="preserve">ocietal impacts, </w:t>
                  </w:r>
                  <w:r>
                    <w:t>seismic r</w:t>
                  </w:r>
                  <w:r w:rsidRPr="0063126A">
                    <w:t xml:space="preserve">isk, </w:t>
                  </w:r>
                  <w:r>
                    <w:t>d</w:t>
                  </w:r>
                  <w:r w:rsidRPr="0063126A">
                    <w:t xml:space="preserve">am safety, seismic reliability of structures and </w:t>
                  </w:r>
                  <w:r>
                    <w:t>s</w:t>
                  </w:r>
                  <w:r w:rsidRPr="0063126A">
                    <w:t>tructural health monitoring.</w:t>
                  </w:r>
                </w:p>
                <w:p w:rsidR="00486E12" w:rsidRPr="00355782" w:rsidRDefault="00486E12" w:rsidP="00355782">
                  <w:pPr>
                    <w:pStyle w:val="BodyText"/>
                  </w:pPr>
                  <w:r>
                    <w:t xml:space="preserve">Abstract submission is open </w:t>
                  </w:r>
                  <w:r w:rsidRPr="0063126A">
                    <w:t>fr</w:t>
                  </w:r>
                  <w:r>
                    <w:t xml:space="preserve">om now until September 15, 2018 at the </w:t>
                  </w:r>
                  <w:r w:rsidRPr="0063126A">
                    <w:t xml:space="preserve">conference </w:t>
                  </w:r>
                  <w:r>
                    <w:t xml:space="preserve">web site: </w:t>
                  </w:r>
                  <w:hyperlink r:id="rId17" w:history="1">
                    <w:r w:rsidRPr="0099272C">
                      <w:rPr>
                        <w:rStyle w:val="Hyperlink"/>
                      </w:rPr>
                      <w:t>http://www.ccee2019.org/</w:t>
                    </w:r>
                  </w:hyperlink>
                  <w:r>
                    <w:t xml:space="preserve"> </w:t>
                  </w:r>
                </w:p>
              </w:txbxContent>
            </v:textbox>
            <w10:wrap anchorx="page" anchory="page"/>
          </v:shape>
        </w:pict>
      </w:r>
      <w:r w:rsidRPr="00A926AC">
        <w:rPr>
          <w:noProof/>
        </w:rPr>
        <w:pict>
          <v:shape id="_x0000_s1243" type="#_x0000_t202" style="position:absolute;left:0;text-align:left;margin-left:288.2pt;margin-top:121.6pt;width:280.5pt;height:632pt;z-index:251673088;visibility:visible;mso-position-horizontal-relative:page;mso-position-vertical-relative:page" filled="f" stroked="f">
            <v:textbox style="mso-next-textbox:#_x0000_s1243" inset="0,0,0,0">
              <w:txbxContent>
                <w:p w:rsidR="00486E12" w:rsidRDefault="00486E12" w:rsidP="004C1825">
                  <w:pPr>
                    <w:pStyle w:val="BodyText"/>
                  </w:pPr>
                  <w:r>
                    <w:t>We welcome news items, announcements, and events to publish in this column. Please let us know if you hear of earthquake engineering related news or events that you would like to bring to the attention of your colleagues.</w:t>
                  </w:r>
                </w:p>
                <w:p w:rsidR="00486E12" w:rsidRPr="00BB52C5" w:rsidRDefault="00486E12" w:rsidP="00F8045E">
                  <w:pPr>
                    <w:pStyle w:val="BodyText"/>
                    <w:spacing w:before="480"/>
                    <w:rPr>
                      <w:b/>
                      <w:color w:val="C00000"/>
                      <w:sz w:val="28"/>
                      <w:szCs w:val="28"/>
                      <w:lang w:val="en-CA"/>
                    </w:rPr>
                  </w:pPr>
                  <w:r w:rsidRPr="003309C3">
                    <w:rPr>
                      <w:b/>
                      <w:color w:val="C00000"/>
                      <w:sz w:val="28"/>
                      <w:szCs w:val="28"/>
                    </w:rPr>
                    <w:t xml:space="preserve">Upcoming events </w:t>
                  </w:r>
                </w:p>
                <w:p w:rsidR="00486E12" w:rsidRDefault="00486E12" w:rsidP="00B847B8">
                  <w:pPr>
                    <w:pStyle w:val="BodyText"/>
                    <w:spacing w:after="0"/>
                    <w:rPr>
                      <w:b/>
                    </w:rPr>
                  </w:pPr>
                  <w:r>
                    <w:rPr>
                      <w:b/>
                    </w:rPr>
                    <w:t>UR+ BC: Implementing Strategies to Reduce Natural Hazard Risk in BC’s Built Environment</w:t>
                  </w:r>
                </w:p>
                <w:p w:rsidR="00486E12" w:rsidRDefault="00486E12" w:rsidP="00B847B8">
                  <w:pPr>
                    <w:pStyle w:val="BodyText"/>
                    <w:spacing w:after="0"/>
                  </w:pPr>
                  <w:r>
                    <w:t>16-17 April 2018</w:t>
                  </w:r>
                </w:p>
                <w:p w:rsidR="00486E12" w:rsidRDefault="00486E12" w:rsidP="00B847B8">
                  <w:pPr>
                    <w:pStyle w:val="BodyText"/>
                    <w:spacing w:after="0"/>
                  </w:pPr>
                  <w:r>
                    <w:t>Victoria, British Columbia</w:t>
                  </w:r>
                </w:p>
                <w:p w:rsidR="00486E12" w:rsidRDefault="00A926AC" w:rsidP="00B847B8">
                  <w:pPr>
                    <w:pStyle w:val="BodyText"/>
                    <w:spacing w:after="0"/>
                  </w:pPr>
                  <w:hyperlink r:id="rId18" w:history="1">
                    <w:r w:rsidR="00486E12" w:rsidRPr="00643238">
                      <w:rPr>
                        <w:rStyle w:val="Hyperlink"/>
                      </w:rPr>
                      <w:t>www.bccassn.com/meetings-and-events/understanding-risk-bc/</w:t>
                    </w:r>
                  </w:hyperlink>
                  <w:r w:rsidR="00486E12">
                    <w:t xml:space="preserve">  </w:t>
                  </w:r>
                </w:p>
                <w:p w:rsidR="00486E12" w:rsidRDefault="00486E12" w:rsidP="003D7DCC">
                  <w:pPr>
                    <w:pStyle w:val="BodyText"/>
                    <w:spacing w:after="0"/>
                    <w:rPr>
                      <w:b/>
                    </w:rPr>
                  </w:pPr>
                </w:p>
                <w:p w:rsidR="00486E12" w:rsidRDefault="00486E12" w:rsidP="003D7DCC">
                  <w:pPr>
                    <w:pStyle w:val="BodyText"/>
                    <w:spacing w:after="0"/>
                    <w:rPr>
                      <w:b/>
                    </w:rPr>
                  </w:pPr>
                  <w:r>
                    <w:rPr>
                      <w:b/>
                    </w:rPr>
                    <w:t xml:space="preserve">SSA 2018 Annual Meeting </w:t>
                  </w:r>
                </w:p>
                <w:p w:rsidR="00486E12" w:rsidRPr="00850EF0" w:rsidRDefault="00486E12" w:rsidP="003D7DCC">
                  <w:pPr>
                    <w:pStyle w:val="BodyText"/>
                    <w:spacing w:after="0"/>
                    <w:rPr>
                      <w:b/>
                      <w:color w:val="948A54" w:themeColor="background2" w:themeShade="80"/>
                    </w:rPr>
                  </w:pPr>
                  <w:r w:rsidRPr="00850EF0">
                    <w:rPr>
                      <w:b/>
                      <w:color w:val="948A54" w:themeColor="background2" w:themeShade="80"/>
                    </w:rPr>
                    <w:t>(Note the change in date and location!)</w:t>
                  </w:r>
                </w:p>
                <w:p w:rsidR="00486E12" w:rsidRDefault="00486E12" w:rsidP="003D7DCC">
                  <w:pPr>
                    <w:pStyle w:val="BodyText"/>
                    <w:spacing w:after="0"/>
                  </w:pPr>
                  <w:r>
                    <w:t>14-17 May 2018</w:t>
                  </w:r>
                </w:p>
                <w:p w:rsidR="00486E12" w:rsidRDefault="00486E12" w:rsidP="003D7DCC">
                  <w:pPr>
                    <w:pStyle w:val="BodyText"/>
                    <w:spacing w:after="0"/>
                  </w:pPr>
                  <w:r>
                    <w:t>Miami, Florida</w:t>
                  </w:r>
                </w:p>
                <w:p w:rsidR="00486E12" w:rsidRDefault="00A926AC" w:rsidP="003D7DCC">
                  <w:pPr>
                    <w:pStyle w:val="BodyText"/>
                    <w:spacing w:after="0"/>
                  </w:pPr>
                  <w:hyperlink r:id="rId19" w:history="1">
                    <w:r w:rsidR="00486E12" w:rsidRPr="006608F1">
                      <w:rPr>
                        <w:rStyle w:val="Hyperlink"/>
                      </w:rPr>
                      <w:t>www.seismosoc.org/meetings/</w:t>
                    </w:r>
                  </w:hyperlink>
                  <w:r w:rsidR="00486E12">
                    <w:t xml:space="preserve"> </w:t>
                  </w:r>
                </w:p>
                <w:p w:rsidR="00486E12" w:rsidRDefault="00486E12" w:rsidP="00EF3A7B">
                  <w:pPr>
                    <w:pStyle w:val="BodyText"/>
                    <w:spacing w:after="0"/>
                    <w:rPr>
                      <w:b/>
                    </w:rPr>
                  </w:pPr>
                </w:p>
                <w:p w:rsidR="00486E12" w:rsidRDefault="00486E12" w:rsidP="00540A90">
                  <w:pPr>
                    <w:pStyle w:val="BodyText"/>
                    <w:spacing w:after="0"/>
                    <w:rPr>
                      <w:b/>
                    </w:rPr>
                  </w:pPr>
                  <w:r w:rsidRPr="00540A90">
                    <w:rPr>
                      <w:b/>
                    </w:rPr>
                    <w:t>Geotechnical Earthquake Engineering and Soil Dynamics Conference V</w:t>
                  </w:r>
                </w:p>
                <w:p w:rsidR="00486E12" w:rsidRDefault="00486E12" w:rsidP="00540A90">
                  <w:pPr>
                    <w:pStyle w:val="BodyText"/>
                    <w:spacing w:after="0"/>
                  </w:pPr>
                  <w:r>
                    <w:t>10-13 June</w:t>
                  </w:r>
                  <w:r w:rsidRPr="00540A90">
                    <w:t xml:space="preserve"> 2018</w:t>
                  </w:r>
                </w:p>
                <w:p w:rsidR="00486E12" w:rsidRDefault="00486E12" w:rsidP="00540A90">
                  <w:pPr>
                    <w:pStyle w:val="BodyText"/>
                    <w:spacing w:after="0"/>
                  </w:pPr>
                  <w:r>
                    <w:t>Austin, Texas</w:t>
                  </w:r>
                </w:p>
                <w:p w:rsidR="00486E12" w:rsidRPr="00540A90" w:rsidRDefault="00A926AC" w:rsidP="00540A90">
                  <w:pPr>
                    <w:pStyle w:val="BodyText"/>
                    <w:spacing w:after="0"/>
                  </w:pPr>
                  <w:hyperlink r:id="rId20" w:history="1">
                    <w:r w:rsidR="00486E12" w:rsidRPr="001F7462">
                      <w:rPr>
                        <w:rStyle w:val="Hyperlink"/>
                      </w:rPr>
                      <w:t>www.geesd2018.org</w:t>
                    </w:r>
                  </w:hyperlink>
                  <w:r w:rsidR="00486E12">
                    <w:t xml:space="preserve"> </w:t>
                  </w:r>
                </w:p>
                <w:p w:rsidR="00486E12" w:rsidRDefault="00486E12" w:rsidP="00EF3A7B">
                  <w:pPr>
                    <w:pStyle w:val="BodyText"/>
                    <w:spacing w:after="0"/>
                    <w:rPr>
                      <w:b/>
                    </w:rPr>
                  </w:pPr>
                </w:p>
                <w:p w:rsidR="00486E12" w:rsidRDefault="00486E12" w:rsidP="00EF3A7B">
                  <w:pPr>
                    <w:pStyle w:val="BodyText"/>
                    <w:spacing w:after="0"/>
                    <w:rPr>
                      <w:b/>
                    </w:rPr>
                  </w:pPr>
                  <w:r>
                    <w:rPr>
                      <w:b/>
                    </w:rPr>
                    <w:t>CSCE 2018 Annual Conference</w:t>
                  </w:r>
                </w:p>
                <w:p w:rsidR="00486E12" w:rsidRDefault="00486E12" w:rsidP="00EF3A7B">
                  <w:pPr>
                    <w:pStyle w:val="BodyText"/>
                    <w:spacing w:after="0"/>
                  </w:pPr>
                  <w:r>
                    <w:t>13–16 June 2018</w:t>
                  </w:r>
                </w:p>
                <w:p w:rsidR="00486E12" w:rsidRDefault="00486E12" w:rsidP="00EF3A7B">
                  <w:pPr>
                    <w:pStyle w:val="BodyText"/>
                    <w:spacing w:after="0"/>
                  </w:pPr>
                  <w:r>
                    <w:t>Fredericton, New Brunswick</w:t>
                  </w:r>
                </w:p>
                <w:p w:rsidR="00486E12" w:rsidRPr="00040A70" w:rsidRDefault="00A926AC" w:rsidP="00EF3A7B">
                  <w:pPr>
                    <w:pStyle w:val="BodyText"/>
                    <w:spacing w:after="0"/>
                  </w:pPr>
                  <w:hyperlink r:id="rId21" w:history="1">
                    <w:r w:rsidR="00486E12" w:rsidRPr="00643238">
                      <w:rPr>
                        <w:rStyle w:val="Hyperlink"/>
                      </w:rPr>
                      <w:t>csce.ca/event/csce-2018-fredericton-annual-conference</w:t>
                    </w:r>
                  </w:hyperlink>
                  <w:r w:rsidR="00486E12">
                    <w:t xml:space="preserve"> </w:t>
                  </w:r>
                </w:p>
                <w:p w:rsidR="00486E12" w:rsidRDefault="00486E12" w:rsidP="00EF3A7B">
                  <w:pPr>
                    <w:pStyle w:val="BodyText"/>
                    <w:spacing w:after="0"/>
                    <w:rPr>
                      <w:b/>
                    </w:rPr>
                  </w:pPr>
                </w:p>
                <w:p w:rsidR="00486E12" w:rsidRPr="00EF3A7B" w:rsidRDefault="00486E12" w:rsidP="00EF3A7B">
                  <w:pPr>
                    <w:pStyle w:val="BodyText"/>
                    <w:spacing w:after="0"/>
                    <w:rPr>
                      <w:b/>
                    </w:rPr>
                  </w:pPr>
                  <w:r w:rsidRPr="00EF3A7B">
                    <w:rPr>
                      <w:b/>
                    </w:rPr>
                    <w:t>16th European Conference on Earthquake Engineering</w:t>
                  </w:r>
                </w:p>
                <w:p w:rsidR="00486E12" w:rsidRDefault="00486E12" w:rsidP="00EF3A7B">
                  <w:pPr>
                    <w:pStyle w:val="BodyText"/>
                    <w:spacing w:after="0"/>
                  </w:pPr>
                  <w:r>
                    <w:t>18-21 June 2018</w:t>
                  </w:r>
                </w:p>
                <w:p w:rsidR="00486E12" w:rsidRDefault="00486E12" w:rsidP="00EF3A7B">
                  <w:pPr>
                    <w:pStyle w:val="BodyText"/>
                    <w:spacing w:after="0"/>
                  </w:pPr>
                  <w:r>
                    <w:t>Thessaloniki, Greece</w:t>
                  </w:r>
                </w:p>
                <w:p w:rsidR="00486E12" w:rsidRDefault="00A926AC" w:rsidP="00EF3A7B">
                  <w:pPr>
                    <w:pStyle w:val="BodyText"/>
                    <w:spacing w:after="0"/>
                  </w:pPr>
                  <w:hyperlink r:id="rId22" w:history="1">
                    <w:r w:rsidR="00486E12" w:rsidRPr="00425039">
                      <w:rPr>
                        <w:rStyle w:val="Hyperlink"/>
                      </w:rPr>
                      <w:t>www.16ecee.org</w:t>
                    </w:r>
                  </w:hyperlink>
                </w:p>
                <w:p w:rsidR="00486E12" w:rsidRDefault="00486E12" w:rsidP="00EF3A7B">
                  <w:pPr>
                    <w:pStyle w:val="BodyText"/>
                    <w:spacing w:after="0"/>
                  </w:pPr>
                </w:p>
                <w:p w:rsidR="00486E12" w:rsidRPr="00EF3A7B" w:rsidRDefault="00486E12" w:rsidP="00EF3A7B">
                  <w:pPr>
                    <w:pStyle w:val="BodyText"/>
                    <w:spacing w:after="0"/>
                    <w:rPr>
                      <w:b/>
                    </w:rPr>
                  </w:pPr>
                  <w:r w:rsidRPr="00EF3A7B">
                    <w:rPr>
                      <w:b/>
                    </w:rPr>
                    <w:t>11th U.S. National Conference on Earthquake Engineering</w:t>
                  </w:r>
                </w:p>
                <w:p w:rsidR="00486E12" w:rsidRDefault="00486E12" w:rsidP="00EF3A7B">
                  <w:pPr>
                    <w:pStyle w:val="BodyText"/>
                    <w:spacing w:after="0"/>
                  </w:pPr>
                  <w:r>
                    <w:t>25-29 June 2018</w:t>
                  </w:r>
                </w:p>
                <w:p w:rsidR="00486E12" w:rsidRDefault="00486E12" w:rsidP="00EF3A7B">
                  <w:pPr>
                    <w:pStyle w:val="BodyText"/>
                    <w:spacing w:after="0"/>
                  </w:pPr>
                  <w:r>
                    <w:t>Los Angeles, California</w:t>
                  </w:r>
                </w:p>
                <w:p w:rsidR="00486E12" w:rsidRDefault="00A926AC" w:rsidP="00EF3A7B">
                  <w:pPr>
                    <w:pStyle w:val="BodyText"/>
                    <w:spacing w:after="0"/>
                  </w:pPr>
                  <w:hyperlink r:id="rId23" w:history="1">
                    <w:r w:rsidR="00486E12" w:rsidRPr="00425039">
                      <w:rPr>
                        <w:rStyle w:val="Hyperlink"/>
                      </w:rPr>
                      <w:t>11ncee.org</w:t>
                    </w:r>
                  </w:hyperlink>
                  <w:r w:rsidR="00486E12">
                    <w:t xml:space="preserve"> </w:t>
                  </w:r>
                </w:p>
                <w:p w:rsidR="00486E12" w:rsidRDefault="00486E12" w:rsidP="00EF3A7B">
                  <w:pPr>
                    <w:pStyle w:val="BodyText"/>
                    <w:spacing w:after="0"/>
                  </w:pPr>
                </w:p>
                <w:p w:rsidR="00486E12" w:rsidRDefault="00486E12" w:rsidP="00EF3A7B">
                  <w:pPr>
                    <w:pStyle w:val="BodyText"/>
                    <w:spacing w:after="0"/>
                  </w:pPr>
                </w:p>
                <w:p w:rsidR="00486E12" w:rsidRPr="00E365F0" w:rsidRDefault="00486E12" w:rsidP="00E365F0">
                  <w:pPr>
                    <w:pStyle w:val="BodyText"/>
                    <w:spacing w:after="0"/>
                    <w:rPr>
                      <w:b/>
                    </w:rPr>
                  </w:pPr>
                  <w:r w:rsidRPr="00E365F0">
                    <w:rPr>
                      <w:b/>
                    </w:rPr>
                    <w:t>EERI 71st Annual Meeting</w:t>
                  </w:r>
                </w:p>
                <w:p w:rsidR="00486E12" w:rsidRDefault="00486E12" w:rsidP="00E365F0">
                  <w:pPr>
                    <w:pStyle w:val="BodyText"/>
                    <w:spacing w:after="0"/>
                  </w:pPr>
                  <w:r>
                    <w:t>5–8 March 2019</w:t>
                  </w:r>
                </w:p>
                <w:p w:rsidR="00486E12" w:rsidRDefault="00486E12" w:rsidP="00E365F0">
                  <w:pPr>
                    <w:pStyle w:val="BodyText"/>
                    <w:spacing w:after="0"/>
                  </w:pPr>
                  <w:r>
                    <w:t>Vancouver, British Columbia</w:t>
                  </w:r>
                </w:p>
                <w:p w:rsidR="00486E12" w:rsidRDefault="00A926AC" w:rsidP="00E365F0">
                  <w:pPr>
                    <w:pStyle w:val="BodyText"/>
                    <w:spacing w:after="0"/>
                  </w:pPr>
                  <w:hyperlink r:id="rId24" w:history="1">
                    <w:r w:rsidR="00486E12" w:rsidRPr="00643238">
                      <w:rPr>
                        <w:rStyle w:val="Hyperlink"/>
                      </w:rPr>
                      <w:t>2019am.eeri-events.org</w:t>
                    </w:r>
                  </w:hyperlink>
                  <w:r w:rsidR="00486E12">
                    <w:t xml:space="preserve">  </w:t>
                  </w:r>
                </w:p>
                <w:p w:rsidR="00486E12" w:rsidRDefault="00486E12" w:rsidP="00EF3A7B">
                  <w:pPr>
                    <w:pStyle w:val="BodyText"/>
                    <w:spacing w:after="0"/>
                  </w:pPr>
                </w:p>
                <w:p w:rsidR="00486E12" w:rsidRDefault="00486E12" w:rsidP="00EF3A7B">
                  <w:pPr>
                    <w:pStyle w:val="BodyText"/>
                    <w:spacing w:after="0"/>
                  </w:pPr>
                </w:p>
                <w:p w:rsidR="00486E12" w:rsidRDefault="00486E12" w:rsidP="00EF3A7B">
                  <w:pPr>
                    <w:pStyle w:val="BodyText"/>
                    <w:spacing w:after="0"/>
                  </w:pPr>
                </w:p>
                <w:p w:rsidR="00486E12" w:rsidRPr="00040A70" w:rsidRDefault="00486E12" w:rsidP="00EF3A7B">
                  <w:pPr>
                    <w:pStyle w:val="BodyText"/>
                    <w:spacing w:after="0"/>
                    <w:rPr>
                      <w:b/>
                    </w:rPr>
                  </w:pPr>
                  <w:r w:rsidRPr="00040A70">
                    <w:rPr>
                      <w:b/>
                    </w:rPr>
                    <w:t>SSA 2019 Annual Meeting</w:t>
                  </w:r>
                </w:p>
                <w:p w:rsidR="00486E12" w:rsidRDefault="00486E12" w:rsidP="00EF3A7B">
                  <w:pPr>
                    <w:pStyle w:val="BodyText"/>
                    <w:spacing w:after="0"/>
                  </w:pPr>
                  <w:r>
                    <w:t>23 – 26 April, 2019</w:t>
                  </w:r>
                </w:p>
                <w:p w:rsidR="00486E12" w:rsidRDefault="00486E12" w:rsidP="00EF3A7B">
                  <w:pPr>
                    <w:pStyle w:val="BodyText"/>
                    <w:spacing w:after="0"/>
                  </w:pPr>
                  <w:r>
                    <w:t>Seattle, Washington</w:t>
                  </w:r>
                </w:p>
                <w:p w:rsidR="00486E12" w:rsidRDefault="00486E12" w:rsidP="00EF3A7B">
                  <w:pPr>
                    <w:pStyle w:val="BodyText"/>
                    <w:spacing w:after="0"/>
                  </w:pPr>
                </w:p>
                <w:p w:rsidR="00486E12" w:rsidRDefault="00486E12" w:rsidP="004C4E8B">
                  <w:pPr>
                    <w:pStyle w:val="BodyText"/>
                    <w:spacing w:after="0"/>
                    <w:rPr>
                      <w:b/>
                    </w:rPr>
                  </w:pPr>
                  <w:r w:rsidRPr="004C4E8B">
                    <w:rPr>
                      <w:b/>
                    </w:rPr>
                    <w:t>7 ICEGE 2019 - International Conference on Earthquake Geotechnical Engineering</w:t>
                  </w:r>
                </w:p>
                <w:p w:rsidR="00486E12" w:rsidRDefault="00486E12" w:rsidP="004C4E8B">
                  <w:pPr>
                    <w:pStyle w:val="BodyText"/>
                    <w:spacing w:after="0"/>
                  </w:pPr>
                  <w:r>
                    <w:t>16-20 June 2019</w:t>
                  </w:r>
                </w:p>
                <w:p w:rsidR="00486E12" w:rsidRDefault="00486E12" w:rsidP="004C4E8B">
                  <w:pPr>
                    <w:pStyle w:val="BodyText"/>
                    <w:spacing w:after="0"/>
                  </w:pPr>
                  <w:r>
                    <w:t>Rome, Italy</w:t>
                  </w:r>
                </w:p>
                <w:p w:rsidR="00486E12" w:rsidRDefault="00486E12" w:rsidP="00EF3A7B">
                  <w:pPr>
                    <w:pStyle w:val="BodyText"/>
                    <w:spacing w:after="0"/>
                  </w:pPr>
                </w:p>
                <w:p w:rsidR="00486E12" w:rsidRDefault="00486E12"/>
              </w:txbxContent>
            </v:textbox>
            <w10:wrap anchorx="page" anchory="page"/>
          </v:shape>
        </w:pict>
      </w:r>
      <w:r w:rsidRPr="00A926AC">
        <w:rPr>
          <w:noProof/>
        </w:rPr>
        <w:pict>
          <v:shape id="_x0000_s1136" type="#_x0000_t202" style="position:absolute;left:0;text-align:left;margin-left:81.3pt;margin-top:283.45pt;width:122.25pt;height:67.4pt;z-index:251644416;mso-position-horizontal-relative:page;mso-position-vertical-relative:page" o:regroupid="1" filled="f" fillcolor="#3cc" stroked="f">
            <v:fill opacity=".5"/>
            <v:textbox style="mso-next-textbox:#_x0000_s1136;mso-fit-shape-to-text:t" inset="0,0,0,0">
              <w:txbxContent>
                <w:p w:rsidR="00486E12" w:rsidRPr="0082400E" w:rsidRDefault="00486E12"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sidRPr="0082400E">
                    <w:rPr>
                      <w:rFonts w:ascii="Lucida Sans Unicode" w:hAnsi="Lucida Sans Unicode" w:cs="Lucida Sans Unicode"/>
                      <w:i/>
                      <w:color w:val="666633"/>
                      <w:sz w:val="16"/>
                      <w:szCs w:val="16"/>
                    </w:rPr>
                    <w:t>We’re on the Web!</w:t>
                  </w:r>
                </w:p>
                <w:p w:rsidR="00486E12" w:rsidRPr="0082400E" w:rsidRDefault="00486E12" w:rsidP="00DB6599">
                  <w:pPr>
                    <w:pBdr>
                      <w:top w:val="single" w:sz="18" w:space="6" w:color="666633"/>
                      <w:bottom w:val="single" w:sz="18" w:space="2" w:color="666633"/>
                    </w:pBdr>
                    <w:spacing w:after="120"/>
                    <w:jc w:val="center"/>
                    <w:rPr>
                      <w:rFonts w:ascii="Lucida Sans Unicode" w:hAnsi="Lucida Sans Unicode" w:cs="Lucida Sans Unicode"/>
                      <w:i/>
                      <w:color w:val="666633"/>
                      <w:sz w:val="16"/>
                      <w:szCs w:val="16"/>
                    </w:rPr>
                  </w:pPr>
                  <w:r>
                    <w:rPr>
                      <w:rFonts w:ascii="Lucida Sans Unicode" w:hAnsi="Lucida Sans Unicode" w:cs="Lucida Sans Unicode"/>
                      <w:i/>
                      <w:color w:val="666633"/>
                      <w:sz w:val="16"/>
                      <w:szCs w:val="16"/>
                    </w:rPr>
                    <w:t>Visit</w:t>
                  </w:r>
                  <w:r w:rsidRPr="0082400E">
                    <w:rPr>
                      <w:rFonts w:ascii="Lucida Sans Unicode" w:hAnsi="Lucida Sans Unicode" w:cs="Lucida Sans Unicode"/>
                      <w:i/>
                      <w:color w:val="666633"/>
                      <w:sz w:val="16"/>
                      <w:szCs w:val="16"/>
                    </w:rPr>
                    <w:t xml:space="preserve"> us at:</w:t>
                  </w:r>
                </w:p>
                <w:p w:rsidR="00486E12" w:rsidRPr="0082400E" w:rsidRDefault="00486E12" w:rsidP="003616CD">
                  <w:pPr>
                    <w:pBdr>
                      <w:top w:val="single" w:sz="18" w:space="6" w:color="666633"/>
                      <w:bottom w:val="single" w:sz="18" w:space="2" w:color="666633"/>
                    </w:pBdr>
                    <w:spacing w:after="120"/>
                    <w:jc w:val="center"/>
                    <w:rPr>
                      <w:rFonts w:ascii="Lucida Sans Unicode" w:hAnsi="Lucida Sans Unicode" w:cs="Lucida Sans Unicode"/>
                      <w:color w:val="666633"/>
                      <w:sz w:val="16"/>
                      <w:szCs w:val="16"/>
                    </w:rPr>
                  </w:pPr>
                  <w:r>
                    <w:rPr>
                      <w:rFonts w:ascii="Lucida Sans Unicode" w:hAnsi="Lucida Sans Unicode" w:cs="Lucida Sans Unicode"/>
                      <w:color w:val="666633"/>
                      <w:sz w:val="16"/>
                      <w:szCs w:val="16"/>
                    </w:rPr>
                    <w:t>http://caee</w:t>
                  </w:r>
                  <w:r w:rsidRPr="003616CD">
                    <w:rPr>
                      <w:rFonts w:ascii="Lucida Sans Unicode" w:hAnsi="Lucida Sans Unicode" w:cs="Lucida Sans Unicode"/>
                      <w:color w:val="666633"/>
                      <w:sz w:val="16"/>
                      <w:szCs w:val="16"/>
                    </w:rPr>
                    <w:t>.ca</w:t>
                  </w:r>
                </w:p>
              </w:txbxContent>
            </v:textbox>
            <w10:wrap anchorx="page" anchory="page"/>
          </v:shape>
        </w:pict>
      </w:r>
      <w:r>
        <w:rPr>
          <w:noProof/>
          <w:lang w:val="en-CA" w:eastAsia="en-CA"/>
        </w:rPr>
        <w:pict>
          <v:shape id="_x0000_s1341" type="#_x0000_t202" style="position:absolute;left:0;text-align:left;margin-left:286.7pt;margin-top:89pt;width:307.15pt;height:30.6pt;z-index:251716096;mso-wrap-edited:f;mso-position-horizontal-relative:page;mso-position-vertical-relative:page" filled="f" fillcolor="#c2c2ad" stroked="f">
            <v:textbox style="mso-next-textbox:#_x0000_s1341" inset="0,0,0,0">
              <w:txbxContent>
                <w:p w:rsidR="00486E12" w:rsidRPr="009520E7" w:rsidRDefault="00486E12" w:rsidP="00E642E3">
                  <w:pPr>
                    <w:pStyle w:val="Heading1"/>
                    <w:rPr>
                      <w:lang w:val="en-CA"/>
                    </w:rPr>
                  </w:pPr>
                  <w:r>
                    <w:rPr>
                      <w:lang w:val="en-CA"/>
                    </w:rPr>
                    <w:t>News and Upcoming Events</w:t>
                  </w:r>
                </w:p>
              </w:txbxContent>
            </v:textbox>
            <w10:wrap anchorx="page" anchory="page"/>
          </v:shape>
        </w:pict>
      </w:r>
      <w:r w:rsidRPr="00A926AC">
        <w:rPr>
          <w:noProof/>
        </w:rPr>
        <w:pict>
          <v:shape id="_x0000_s1133" type="#_x0000_t202" style="position:absolute;left:0;text-align:left;margin-left:77pt;margin-top:106.65pt;width:130.6pt;height:138.3pt;z-index:251643392;mso-wrap-edited:f;mso-position-horizontal-relative:page;mso-position-vertical-relative:page" wrapcoords="0 0 21600 0 21600 21600 0 21600 0 0" filled="f" stroked="f">
            <v:textbox style="mso-next-textbox:#_x0000_s1133;mso-fit-shape-to-text:t" inset="0,0,0,0">
              <w:txbxContent>
                <w:p w:rsidR="00486E12" w:rsidRPr="00F44CA0" w:rsidRDefault="00486E12" w:rsidP="00F44CA0">
                  <w:pPr>
                    <w:pStyle w:val="Heading5"/>
                  </w:pPr>
                  <w:r>
                    <w:t>CAEE</w:t>
                  </w:r>
                </w:p>
                <w:p w:rsidR="00486E12" w:rsidRPr="00A74F36" w:rsidRDefault="00486E12" w:rsidP="00A74F36">
                  <w:pPr>
                    <w:pStyle w:val="Heading5"/>
                    <w:rPr>
                      <w:b w:val="0"/>
                      <w:color w:val="4A442A"/>
                    </w:rPr>
                  </w:pPr>
                  <w:r w:rsidRPr="00A74F36">
                    <w:rPr>
                      <w:b w:val="0"/>
                      <w:color w:val="4A442A"/>
                    </w:rPr>
                    <w:t>Dept. of Civil Engineering</w:t>
                  </w:r>
                </w:p>
                <w:p w:rsidR="00486E12" w:rsidRPr="00A74F36" w:rsidRDefault="00486E12" w:rsidP="00A74F36">
                  <w:pPr>
                    <w:pStyle w:val="Heading5"/>
                    <w:rPr>
                      <w:b w:val="0"/>
                      <w:color w:val="4A442A"/>
                    </w:rPr>
                  </w:pPr>
                  <w:r w:rsidRPr="00A74F36">
                    <w:rPr>
                      <w:b w:val="0"/>
                      <w:color w:val="4A442A"/>
                    </w:rPr>
                    <w:t xml:space="preserve"> Univ. of British Columbia</w:t>
                  </w:r>
                </w:p>
                <w:p w:rsidR="00486E12" w:rsidRPr="00A74F36" w:rsidRDefault="00486E12" w:rsidP="00A74F36">
                  <w:pPr>
                    <w:pStyle w:val="Heading5"/>
                    <w:rPr>
                      <w:b w:val="0"/>
                      <w:color w:val="4A442A"/>
                    </w:rPr>
                  </w:pPr>
                  <w:r w:rsidRPr="00A74F36">
                    <w:rPr>
                      <w:b w:val="0"/>
                      <w:color w:val="4A442A"/>
                    </w:rPr>
                    <w:t xml:space="preserve"> </w:t>
                  </w:r>
                  <w:r w:rsidRPr="00101A02">
                    <w:rPr>
                      <w:b w:val="0"/>
                      <w:color w:val="4A442A"/>
                    </w:rPr>
                    <w:t>6250 Applied Science Lane</w:t>
                  </w:r>
                </w:p>
                <w:p w:rsidR="00486E12" w:rsidRPr="00A74F36" w:rsidRDefault="00486E12" w:rsidP="00A74F36">
                  <w:pPr>
                    <w:pStyle w:val="Heading5"/>
                    <w:rPr>
                      <w:b w:val="0"/>
                      <w:color w:val="4A442A"/>
                    </w:rPr>
                  </w:pPr>
                  <w:r w:rsidRPr="00A74F36">
                    <w:rPr>
                      <w:b w:val="0"/>
                      <w:color w:val="4A442A"/>
                    </w:rPr>
                    <w:t xml:space="preserve"> Vancouver, BC, </w:t>
                  </w:r>
                </w:p>
                <w:p w:rsidR="00486E12" w:rsidRPr="00A74F36" w:rsidRDefault="00486E12" w:rsidP="00A74F36">
                  <w:pPr>
                    <w:pStyle w:val="Heading5"/>
                    <w:rPr>
                      <w:b w:val="0"/>
                      <w:color w:val="4A442A"/>
                    </w:rPr>
                  </w:pPr>
                  <w:r w:rsidRPr="00A74F36">
                    <w:rPr>
                      <w:b w:val="0"/>
                      <w:color w:val="4A442A"/>
                    </w:rPr>
                    <w:t>Canada V6T 1Z4</w:t>
                  </w:r>
                </w:p>
                <w:p w:rsidR="00486E12" w:rsidRPr="00A74F36" w:rsidRDefault="00486E12" w:rsidP="00A74F36">
                  <w:pPr>
                    <w:pStyle w:val="Heading5"/>
                    <w:rPr>
                      <w:color w:val="4A442A"/>
                    </w:rPr>
                  </w:pPr>
                  <w:r w:rsidRPr="00A74F36">
                    <w:rPr>
                      <w:b w:val="0"/>
                      <w:color w:val="4A442A"/>
                    </w:rPr>
                    <w:t xml:space="preserve"> </w:t>
                  </w:r>
                  <w:r w:rsidRPr="00A74F36">
                    <w:rPr>
                      <w:color w:val="4A442A"/>
                    </w:rPr>
                    <w:t xml:space="preserve">Fax: </w:t>
                  </w:r>
                </w:p>
                <w:p w:rsidR="00486E12" w:rsidRPr="00A74F36" w:rsidRDefault="00486E12" w:rsidP="00A74F36">
                  <w:pPr>
                    <w:pStyle w:val="Heading5"/>
                    <w:rPr>
                      <w:b w:val="0"/>
                      <w:color w:val="4A442A"/>
                    </w:rPr>
                  </w:pPr>
                  <w:r w:rsidRPr="00A74F36">
                    <w:rPr>
                      <w:b w:val="0"/>
                      <w:color w:val="4A442A"/>
                    </w:rPr>
                    <w:t>604-822-6901</w:t>
                  </w:r>
                </w:p>
                <w:p w:rsidR="00486E12" w:rsidRPr="00A74F36" w:rsidRDefault="00486E12" w:rsidP="00A74F36">
                  <w:pPr>
                    <w:pStyle w:val="Heading5"/>
                    <w:rPr>
                      <w:color w:val="4A442A"/>
                    </w:rPr>
                  </w:pPr>
                  <w:r w:rsidRPr="00A74F36">
                    <w:rPr>
                      <w:b w:val="0"/>
                      <w:color w:val="4A442A"/>
                    </w:rPr>
                    <w:t xml:space="preserve"> </w:t>
                  </w:r>
                  <w:r w:rsidRPr="00A74F36">
                    <w:rPr>
                      <w:color w:val="4A442A"/>
                    </w:rPr>
                    <w:t xml:space="preserve">E-mail: </w:t>
                  </w:r>
                </w:p>
                <w:p w:rsidR="00486E12" w:rsidRDefault="00A926AC" w:rsidP="00A74F36">
                  <w:pPr>
                    <w:pStyle w:val="Heading5"/>
                    <w:rPr>
                      <w:b w:val="0"/>
                      <w:color w:val="auto"/>
                    </w:rPr>
                  </w:pPr>
                  <w:hyperlink r:id="rId25" w:history="1">
                    <w:r w:rsidR="00486E12" w:rsidRPr="00281429">
                      <w:rPr>
                        <w:rStyle w:val="Hyperlink"/>
                        <w:b w:val="0"/>
                      </w:rPr>
                      <w:t>secretary@caee-acgp.ca</w:t>
                    </w:r>
                  </w:hyperlink>
                </w:p>
              </w:txbxContent>
            </v:textbox>
            <w10:wrap anchorx="page" anchory="page"/>
          </v:shape>
        </w:pict>
      </w:r>
      <w:r w:rsidRPr="00A926AC">
        <w:rPr>
          <w:noProof/>
        </w:rPr>
        <w:pict>
          <v:rect id="_x0000_s1290" style="position:absolute;left:0;text-align:left;margin-left:55.4pt;margin-top:91pt;width:174pt;height:170.75pt;z-index:251684352;mso-position-horizontal-relative:page;mso-position-vertical-relative:page" filled="f" strokecolor="#663" strokeweight="1pt">
            <v:textbox style="mso-fit-shape-to-text:t" inset="0,0,0,0"/>
            <w10:wrap anchorx="page" anchory="page"/>
          </v:rect>
        </w:pict>
      </w:r>
      <w:r w:rsidRPr="00A926AC">
        <w:rPr>
          <w:noProof/>
        </w:rPr>
        <w:pict>
          <v:shape id="_x0000_s1208" type="#_x0000_t202" style="position:absolute;left:0;text-align:left;margin-left:43pt;margin-top:98pt;width:7.2pt;height:7.2pt;z-index:251670016;visibility:hidden;mso-position-horizontal-relative:page;mso-position-vertical-relative:page" filled="f" stroked="f">
            <v:textbox style="mso-next-textbox:#_x0000_s1208" inset="0,0,0,0">
              <w:txbxContent>
                <w:p w:rsidR="00486E12" w:rsidRDefault="00486E12" w:rsidP="000B49FE">
                  <w:pPr>
                    <w:pStyle w:val="BodyText"/>
                  </w:pPr>
                </w:p>
              </w:txbxContent>
            </v:textbox>
            <w10:wrap anchorx="page" anchory="page"/>
          </v:shape>
        </w:pict>
      </w:r>
      <w:r w:rsidRPr="00A926AC">
        <w:rPr>
          <w:noProof/>
        </w:rPr>
        <w:pict>
          <v:shape id="_x0000_s1212" type="#_x0000_t202" style="position:absolute;left:0;text-align:left;margin-left:42.2pt;margin-top:436.8pt;width:7.2pt;height:7.2pt;z-index:251672064;visibility:hidden;mso-position-horizontal-relative:page;mso-position-vertical-relative:page" filled="f" stroked="f">
            <v:textbox style="mso-next-textbox:#_x0000_s1212" inset="0,0,0,0">
              <w:txbxContent>
                <w:p w:rsidR="00486E12" w:rsidRDefault="00486E12" w:rsidP="000B49FE">
                  <w:pPr>
                    <w:pStyle w:val="BodyText"/>
                  </w:pPr>
                </w:p>
              </w:txbxContent>
            </v:textbox>
            <w10:wrap anchorx="page" anchory="page"/>
          </v:shape>
        </w:pict>
      </w:r>
      <w:r w:rsidRPr="00A926AC">
        <w:rPr>
          <w:noProof/>
          <w:color w:val="FFFFFF" w:themeColor="background1"/>
        </w:rPr>
        <w:pict>
          <v:rect id="DOM 16" o:spid="_x0000_s1144" alt="postage stamp box" style="position:absolute;left:0;text-align:left;margin-left:525.5pt;margin-top:420.35pt;width:48.95pt;height:54.95pt;z-index:-251670016;visibility:visible;mso-wrap-edited:f;mso-position-horizontal-relative:page;mso-position-vertical-relative:page" filled="f" fillcolor="#135da1" strokecolor="white" strokeweight="3pt">
            <v:fill opacity=".5"/>
            <v:stroke linestyle="thinThin"/>
            <w10:wrap anchorx="page" anchory="page"/>
          </v:rect>
        </w:pict>
      </w:r>
      <w:r w:rsidRPr="00A926AC">
        <w:rPr>
          <w:noProof/>
        </w:rPr>
        <w:pict>
          <v:shape id="_x0000_s1244" type="#_x0000_t202" style="position:absolute;left:0;text-align:left;margin-left:200pt;margin-top:22pt;width:7.2pt;height:7.2pt;z-index:251674112;visibility:hidden;mso-position-horizontal-relative:page;mso-position-vertical-relative:page" filled="f" stroked="f">
            <v:textbox style="mso-next-textbox:#_x0000_s1244" inset="0,0,0,0">
              <w:txbxContent>
                <w:p w:rsidR="00486E12" w:rsidRDefault="00486E12" w:rsidP="000B49FE">
                  <w:pPr>
                    <w:pStyle w:val="BodyText"/>
                  </w:pPr>
                </w:p>
              </w:txbxContent>
            </v:textbox>
            <w10:wrap anchorx="page" anchory="page"/>
          </v:shape>
        </w:pict>
      </w:r>
      <w:r w:rsidRPr="00A926AC">
        <w:rPr>
          <w:noProof/>
        </w:rPr>
        <w:pict>
          <v:shape id="_x0000_s1248" type="#_x0000_t202" style="position:absolute;left:0;text-align:left;margin-left:201pt;margin-top:213.8pt;width:7.2pt;height:7.2pt;z-index:251675136;visibility:hidden;mso-position-horizontal-relative:page;mso-position-vertical-relative:page" filled="f" stroked="f">
            <v:textbox style="mso-next-textbox:#_x0000_s1248" inset="0,0,0,0">
              <w:txbxContent>
                <w:p w:rsidR="00486E12" w:rsidRDefault="00486E12" w:rsidP="000B49FE">
                  <w:pPr>
                    <w:pStyle w:val="BodyText"/>
                  </w:pPr>
                </w:p>
              </w:txbxContent>
            </v:textbox>
            <w10:wrap anchorx="page" anchory="page"/>
          </v:shape>
        </w:pict>
      </w:r>
      <w:r w:rsidRPr="00A926AC">
        <w:rPr>
          <w:noProof/>
        </w:rPr>
        <w:pict>
          <v:shape id="_x0000_s1252" type="#_x0000_t202" style="position:absolute;left:0;text-align:left;margin-left:202pt;margin-top:362pt;width:7.2pt;height:7.2pt;z-index:251676160;visibility:hidden;mso-position-horizontal-relative:page;mso-position-vertical-relative:page" filled="f" stroked="f">
            <v:textbox style="mso-next-textbox:#_x0000_s1252" inset="0,0,0,0">
              <w:txbxContent>
                <w:p w:rsidR="00486E12" w:rsidRDefault="00486E12" w:rsidP="000B49FE">
                  <w:pPr>
                    <w:pStyle w:val="BodyText"/>
                  </w:pPr>
                </w:p>
              </w:txbxContent>
            </v:textbox>
            <w10:wrap anchorx="page" anchory="page"/>
          </v:shape>
        </w:pict>
      </w:r>
    </w:p>
    <w:sectPr w:rsidR="00215570" w:rsidSect="0049198E">
      <w:headerReference w:type="even" r:id="rId26"/>
      <w:headerReference w:type="default" r:id="rId27"/>
      <w:pgSz w:w="12240" w:h="15840" w:code="1"/>
      <w:pgMar w:top="1440" w:right="1800" w:bottom="1440" w:left="1800"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8B1" w:rsidRDefault="00E128B1">
      <w:r>
        <w:separator/>
      </w:r>
    </w:p>
  </w:endnote>
  <w:endnote w:type="continuationSeparator" w:id="0">
    <w:p w:rsidR="00E128B1" w:rsidRDefault="00E12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roman"/>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w:panose1 w:val="02000504050000020004"/>
    <w:charset w:val="00"/>
    <w:family w:val="auto"/>
    <w:pitch w:val="variable"/>
    <w:sig w:usb0="800000A7"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8B1" w:rsidRDefault="00E128B1">
      <w:r>
        <w:separator/>
      </w:r>
    </w:p>
  </w:footnote>
  <w:footnote w:type="continuationSeparator" w:id="0">
    <w:p w:rsidR="00E128B1" w:rsidRDefault="00E12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12" w:rsidRDefault="00A926AC">
    <w:pPr>
      <w:pStyle w:val="Header"/>
    </w:pPr>
    <w:r w:rsidRPr="00A926AC">
      <w:rPr>
        <w:noProof/>
      </w:rPr>
      <w:pict>
        <v:shapetype id="_x0000_t202" coordsize="21600,21600" o:spt="202" path="m,l,21600r21600,l21600,xe">
          <v:stroke joinstyle="miter"/>
          <v:path gradientshapeok="t" o:connecttype="rect"/>
        </v:shapetype>
        <v:shape id="_x0000_s2051" type="#_x0000_t202" style="position:absolute;margin-left:305.65pt;margin-top:39.15pt;width:262.7pt;height:20pt;z-index:251657216;mso-position-horizontal-relative:page;mso-position-vertical-relative:page" filled="f" stroked="f">
          <v:textbox style="mso-next-textbox:#_x0000_s2051" inset="0,0,0,0">
            <w:txbxContent>
              <w:p w:rsidR="00486E12" w:rsidRPr="00883E5B" w:rsidRDefault="00486E12" w:rsidP="00366DD0">
                <w:pPr>
                  <w:pStyle w:val="RightHeader"/>
                  <w:rPr>
                    <w:lang w:val="en-CA"/>
                  </w:rPr>
                </w:pPr>
                <w:r>
                  <w:rPr>
                    <w:lang w:val="en-CA"/>
                  </w:rPr>
                  <w:t xml:space="preserve">CAEE </w:t>
                </w:r>
                <w:proofErr w:type="gramStart"/>
                <w:r>
                  <w:rPr>
                    <w:lang w:val="en-CA"/>
                  </w:rPr>
                  <w:t xml:space="preserve">Newsletter  </w:t>
                </w:r>
                <w:r>
                  <w:rPr>
                    <w:sz w:val="16"/>
                    <w:szCs w:val="16"/>
                    <w:lang w:val="en-CA"/>
                  </w:rPr>
                  <w:t>Volume</w:t>
                </w:r>
                <w:proofErr w:type="gramEnd"/>
                <w:r>
                  <w:rPr>
                    <w:sz w:val="16"/>
                    <w:szCs w:val="16"/>
                    <w:lang w:val="en-CA"/>
                  </w:rPr>
                  <w:t xml:space="preserve"> 3</w:t>
                </w:r>
                <w:r w:rsidRPr="00883E5B">
                  <w:rPr>
                    <w:sz w:val="16"/>
                    <w:szCs w:val="16"/>
                    <w:lang w:val="en-CA"/>
                  </w:rPr>
                  <w:t xml:space="preserve">, Issue </w:t>
                </w:r>
                <w:r>
                  <w:rPr>
                    <w:sz w:val="16"/>
                    <w:szCs w:val="16"/>
                    <w:lang w:val="en-CA"/>
                  </w:rPr>
                  <w:t>2</w:t>
                </w:r>
              </w:p>
            </w:txbxContent>
          </v:textbox>
          <w10:wrap anchorx="page" anchory="page"/>
        </v:shape>
      </w:pict>
    </w:r>
    <w:r w:rsidRPr="00A926AC">
      <w:rPr>
        <w:noProof/>
      </w:rPr>
      <w:pict>
        <v:shape id="_x0000_s2050" type="#_x0000_t202" style="position:absolute;margin-left:43.25pt;margin-top:34.6pt;width:108pt;height:25.55pt;z-index:251656192;mso-position-horizontal-relative:page;mso-position-vertical-relative:page" filled="f" stroked="f">
          <v:textbox style="mso-next-textbox:#_x0000_s2050" inset="0,0,0,0">
            <w:txbxContent>
              <w:p w:rsidR="00486E12" w:rsidRDefault="00486E12" w:rsidP="00366DD0">
                <w:pPr>
                  <w:pStyle w:val="LeftHeader"/>
                </w:pPr>
                <w:r w:rsidRPr="000A61EC">
                  <w:t xml:space="preserve">Page </w:t>
                </w:r>
                <w:fldSimple w:instr=" PAGE  \* MERGEFORMAT ">
                  <w:r w:rsidR="005349A0">
                    <w:rPr>
                      <w:noProof/>
                    </w:rPr>
                    <w:t>4</w:t>
                  </w:r>
                </w:fldSimple>
              </w:p>
              <w:p w:rsidR="00486E12" w:rsidRPr="000A61EC" w:rsidRDefault="00486E12" w:rsidP="00366DD0">
                <w:pPr>
                  <w:rPr>
                    <w:rFonts w:ascii="Lucida Sans Unicode" w:hAnsi="Lucida Sans Unicode" w:cs="Lucida Sans Unicode"/>
                    <w:color w:val="666633"/>
                    <w:sz w:val="28"/>
                  </w:rPr>
                </w:pPr>
              </w:p>
            </w:txbxContent>
          </v:textbox>
          <w10:wrap anchorx="page" anchory="page"/>
        </v:shape>
      </w:pict>
    </w:r>
    <w:r w:rsidRPr="00A926AC">
      <w:rPr>
        <w:noProof/>
      </w:rPr>
      <w:pict>
        <v:rect id="_x0000_s2049" style="position:absolute;margin-left:38.15pt;margin-top:34.6pt;width:536.4pt;height:27.25pt;z-index:251655168;mso-position-horizontal-relative:page;mso-position-vertical-relative:page" fillcolor="#c2c2ad"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12" w:rsidRDefault="00A926AC">
    <w:pPr>
      <w:pStyle w:val="Header"/>
    </w:pPr>
    <w:r w:rsidRPr="00A926AC">
      <w:rPr>
        <w:noProof/>
      </w:rPr>
      <w:pict>
        <v:shapetype id="_x0000_t202" coordsize="21600,21600" o:spt="202" path="m,l,21600r21600,l21600,xe">
          <v:stroke joinstyle="miter"/>
          <v:path gradientshapeok="t" o:connecttype="rect"/>
        </v:shapetype>
        <v:shape id="_x0000_s2058" type="#_x0000_t202" style="position:absolute;margin-left:39.15pt;margin-top:35.9pt;width:202pt;height:24.5pt;z-index:251660288;mso-position-horizontal-relative:page;mso-position-vertical-relative:page" filled="f" stroked="f">
          <v:textbox style="mso-next-textbox:#_x0000_s2058" inset="0,0,0,0">
            <w:txbxContent>
              <w:p w:rsidR="00486E12" w:rsidRPr="00883E5B" w:rsidRDefault="00486E12" w:rsidP="00134B10">
                <w:pPr>
                  <w:pStyle w:val="LeftHeader"/>
                  <w:rPr>
                    <w:sz w:val="16"/>
                    <w:szCs w:val="16"/>
                  </w:rPr>
                </w:pPr>
                <w:r>
                  <w:t xml:space="preserve">CAEE </w:t>
                </w:r>
                <w:proofErr w:type="gramStart"/>
                <w:r>
                  <w:t xml:space="preserve">Newsletter  </w:t>
                </w:r>
                <w:r>
                  <w:rPr>
                    <w:sz w:val="16"/>
                    <w:szCs w:val="16"/>
                  </w:rPr>
                  <w:t>Volume</w:t>
                </w:r>
                <w:proofErr w:type="gramEnd"/>
                <w:r>
                  <w:rPr>
                    <w:sz w:val="16"/>
                    <w:szCs w:val="16"/>
                  </w:rPr>
                  <w:t xml:space="preserve"> 3</w:t>
                </w:r>
                <w:r w:rsidRPr="00883E5B">
                  <w:rPr>
                    <w:sz w:val="16"/>
                    <w:szCs w:val="16"/>
                  </w:rPr>
                  <w:t xml:space="preserve"> Issue </w:t>
                </w:r>
                <w:r>
                  <w:rPr>
                    <w:sz w:val="16"/>
                    <w:szCs w:val="16"/>
                  </w:rPr>
                  <w:t>2</w:t>
                </w:r>
              </w:p>
              <w:p w:rsidR="00486E12" w:rsidRPr="000B49FE" w:rsidRDefault="00486E12" w:rsidP="00134B10">
                <w:pPr>
                  <w:rPr>
                    <w:rFonts w:ascii="Lucida Sans Unicode" w:hAnsi="Lucida Sans Unicode" w:cs="Lucida Sans Unicode"/>
                    <w:color w:val="666633"/>
                    <w:sz w:val="28"/>
                  </w:rPr>
                </w:pPr>
              </w:p>
            </w:txbxContent>
          </v:textbox>
          <w10:wrap anchorx="page" anchory="page"/>
        </v:shape>
      </w:pict>
    </w:r>
    <w:r w:rsidRPr="00A926AC">
      <w:rPr>
        <w:noProof/>
      </w:rPr>
      <w:pict>
        <v:shape id="_x0000_s2057" type="#_x0000_t202" style="position:absolute;margin-left:450.35pt;margin-top:38.65pt;width:115pt;height:24pt;z-index:251659264;mso-position-horizontal-relative:page;mso-position-vertical-relative:page" filled="f" stroked="f">
          <v:textbox style="mso-next-textbox:#_x0000_s2057" inset="0,0,0,0">
            <w:txbxContent>
              <w:p w:rsidR="00486E12" w:rsidRPr="000B49FE" w:rsidRDefault="00486E12" w:rsidP="00134B10">
                <w:pPr>
                  <w:pStyle w:val="RightHeader"/>
                </w:pPr>
                <w:r w:rsidRPr="000B49FE">
                  <w:t xml:space="preserve">Page </w:t>
                </w:r>
                <w:fldSimple w:instr=" PAGE ">
                  <w:r w:rsidR="005349A0">
                    <w:rPr>
                      <w:noProof/>
                    </w:rPr>
                    <w:t>3</w:t>
                  </w:r>
                </w:fldSimple>
              </w:p>
            </w:txbxContent>
          </v:textbox>
          <w10:wrap anchorx="page" anchory="page"/>
        </v:shape>
      </w:pict>
    </w:r>
    <w:r w:rsidRPr="00A926AC">
      <w:rPr>
        <w:noProof/>
      </w:rPr>
      <w:pict>
        <v:rect id="_x0000_s2056" style="position:absolute;margin-left:34.05pt;margin-top:34.55pt;width:536.4pt;height:28.8pt;z-index:251658240;mso-position-horizontal-relative:page;mso-position-vertical-relative:page" fillcolor="#c2c2ad"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8614F6"/>
    <w:lvl w:ilvl="0">
      <w:start w:val="1"/>
      <w:numFmt w:val="decimal"/>
      <w:lvlText w:val="%1."/>
      <w:lvlJc w:val="left"/>
      <w:pPr>
        <w:tabs>
          <w:tab w:val="num" w:pos="1800"/>
        </w:tabs>
        <w:ind w:left="1800" w:hanging="360"/>
      </w:pPr>
    </w:lvl>
  </w:abstractNum>
  <w:abstractNum w:abstractNumId="1">
    <w:nsid w:val="FFFFFF7D"/>
    <w:multiLevelType w:val="singleLevel"/>
    <w:tmpl w:val="213660A4"/>
    <w:lvl w:ilvl="0">
      <w:start w:val="1"/>
      <w:numFmt w:val="decimal"/>
      <w:lvlText w:val="%1."/>
      <w:lvlJc w:val="left"/>
      <w:pPr>
        <w:tabs>
          <w:tab w:val="num" w:pos="1440"/>
        </w:tabs>
        <w:ind w:left="1440" w:hanging="360"/>
      </w:pPr>
    </w:lvl>
  </w:abstractNum>
  <w:abstractNum w:abstractNumId="2">
    <w:nsid w:val="FFFFFF7E"/>
    <w:multiLevelType w:val="singleLevel"/>
    <w:tmpl w:val="6AFE2B72"/>
    <w:lvl w:ilvl="0">
      <w:start w:val="1"/>
      <w:numFmt w:val="decimal"/>
      <w:lvlText w:val="%1."/>
      <w:lvlJc w:val="left"/>
      <w:pPr>
        <w:tabs>
          <w:tab w:val="num" w:pos="1080"/>
        </w:tabs>
        <w:ind w:left="1080" w:hanging="360"/>
      </w:pPr>
    </w:lvl>
  </w:abstractNum>
  <w:abstractNum w:abstractNumId="3">
    <w:nsid w:val="FFFFFF7F"/>
    <w:multiLevelType w:val="singleLevel"/>
    <w:tmpl w:val="0CCC4214"/>
    <w:lvl w:ilvl="0">
      <w:start w:val="1"/>
      <w:numFmt w:val="decimal"/>
      <w:lvlText w:val="%1."/>
      <w:lvlJc w:val="left"/>
      <w:pPr>
        <w:tabs>
          <w:tab w:val="num" w:pos="720"/>
        </w:tabs>
        <w:ind w:left="720" w:hanging="360"/>
      </w:pPr>
    </w:lvl>
  </w:abstractNum>
  <w:abstractNum w:abstractNumId="4">
    <w:nsid w:val="FFFFFF80"/>
    <w:multiLevelType w:val="singleLevel"/>
    <w:tmpl w:val="0B46BB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C45A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02BE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C14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C2DB8C"/>
    <w:lvl w:ilvl="0">
      <w:start w:val="1"/>
      <w:numFmt w:val="decimal"/>
      <w:lvlText w:val="%1."/>
      <w:lvlJc w:val="left"/>
      <w:pPr>
        <w:tabs>
          <w:tab w:val="num" w:pos="360"/>
        </w:tabs>
        <w:ind w:left="360" w:hanging="360"/>
      </w:pPr>
    </w:lvl>
  </w:abstractNum>
  <w:abstractNum w:abstractNumId="9">
    <w:nsid w:val="FFFFFF89"/>
    <w:multiLevelType w:val="singleLevel"/>
    <w:tmpl w:val="E0AA7AC6"/>
    <w:lvl w:ilvl="0">
      <w:start w:val="1"/>
      <w:numFmt w:val="bullet"/>
      <w:lvlText w:val=""/>
      <w:lvlJc w:val="left"/>
      <w:pPr>
        <w:tabs>
          <w:tab w:val="num" w:pos="360"/>
        </w:tabs>
        <w:ind w:left="360" w:hanging="360"/>
      </w:pPr>
      <w:rPr>
        <w:rFonts w:ascii="Symbol" w:hAnsi="Symbol" w:hint="default"/>
      </w:rPr>
    </w:lvl>
  </w:abstractNum>
  <w:abstractNum w:abstractNumId="10">
    <w:nsid w:val="04D22759"/>
    <w:multiLevelType w:val="hybridMultilevel"/>
    <w:tmpl w:val="52388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A0D3E50"/>
    <w:multiLevelType w:val="multilevel"/>
    <w:tmpl w:val="AB2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FC767F"/>
    <w:multiLevelType w:val="hybridMultilevel"/>
    <w:tmpl w:val="778A6C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77129DC"/>
    <w:multiLevelType w:val="hybridMultilevel"/>
    <w:tmpl w:val="C1B492E0"/>
    <w:lvl w:ilvl="0" w:tplc="3B3495C8">
      <w:start w:val="1"/>
      <w:numFmt w:val="decimal"/>
      <w:pStyle w:val="BodyText-Number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66508"/>
    <w:multiLevelType w:val="hybridMultilevel"/>
    <w:tmpl w:val="454CF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7B800A3"/>
    <w:multiLevelType w:val="hybridMultilevel"/>
    <w:tmpl w:val="56FA1F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attachedTemplate r:id="rId1"/>
  <w:stylePaneFormatFilter w:val="3F01"/>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4098"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2894]"/>
    </o:shapedefaults>
    <o:shapelayout v:ext="edit">
      <o:idmap v:ext="edit" data="2"/>
    </o:shapelayout>
  </w:hdrShapeDefaults>
  <w:footnotePr>
    <w:footnote w:id="-1"/>
    <w:footnote w:id="0"/>
  </w:footnotePr>
  <w:endnotePr>
    <w:endnote w:id="-1"/>
    <w:endnote w:id="0"/>
  </w:endnotePr>
  <w:compat/>
  <w:rsids>
    <w:rsidRoot w:val="00193056"/>
    <w:rsid w:val="00000E03"/>
    <w:rsid w:val="00012152"/>
    <w:rsid w:val="00013ECC"/>
    <w:rsid w:val="00015987"/>
    <w:rsid w:val="0001641D"/>
    <w:rsid w:val="00021188"/>
    <w:rsid w:val="00021EB3"/>
    <w:rsid w:val="00040A70"/>
    <w:rsid w:val="00041A56"/>
    <w:rsid w:val="00047970"/>
    <w:rsid w:val="00054DD9"/>
    <w:rsid w:val="00057A89"/>
    <w:rsid w:val="00061C90"/>
    <w:rsid w:val="0006397F"/>
    <w:rsid w:val="00064570"/>
    <w:rsid w:val="000751A0"/>
    <w:rsid w:val="00075C71"/>
    <w:rsid w:val="00083BFB"/>
    <w:rsid w:val="00087F8B"/>
    <w:rsid w:val="000946FD"/>
    <w:rsid w:val="00094BF0"/>
    <w:rsid w:val="000A3FF4"/>
    <w:rsid w:val="000A54F5"/>
    <w:rsid w:val="000A61EC"/>
    <w:rsid w:val="000B49FE"/>
    <w:rsid w:val="000C3449"/>
    <w:rsid w:val="000C4D41"/>
    <w:rsid w:val="000C525D"/>
    <w:rsid w:val="000C6154"/>
    <w:rsid w:val="000D0D42"/>
    <w:rsid w:val="000E0285"/>
    <w:rsid w:val="000E32BD"/>
    <w:rsid w:val="000E542D"/>
    <w:rsid w:val="000F499B"/>
    <w:rsid w:val="000F56A1"/>
    <w:rsid w:val="0010070B"/>
    <w:rsid w:val="00101A02"/>
    <w:rsid w:val="001029A5"/>
    <w:rsid w:val="00103BCA"/>
    <w:rsid w:val="00106245"/>
    <w:rsid w:val="00106F3A"/>
    <w:rsid w:val="00115306"/>
    <w:rsid w:val="00115DDF"/>
    <w:rsid w:val="00116342"/>
    <w:rsid w:val="0012030E"/>
    <w:rsid w:val="001215D5"/>
    <w:rsid w:val="00134B10"/>
    <w:rsid w:val="0013574C"/>
    <w:rsid w:val="0015157B"/>
    <w:rsid w:val="00154248"/>
    <w:rsid w:val="00167FE7"/>
    <w:rsid w:val="00170EAF"/>
    <w:rsid w:val="00173051"/>
    <w:rsid w:val="001775F0"/>
    <w:rsid w:val="00187B99"/>
    <w:rsid w:val="00193056"/>
    <w:rsid w:val="001949AD"/>
    <w:rsid w:val="00194E15"/>
    <w:rsid w:val="001959AE"/>
    <w:rsid w:val="00197AF3"/>
    <w:rsid w:val="001B1DC4"/>
    <w:rsid w:val="001B6D71"/>
    <w:rsid w:val="001B7DF6"/>
    <w:rsid w:val="001C0BAF"/>
    <w:rsid w:val="001C6C41"/>
    <w:rsid w:val="001D15C7"/>
    <w:rsid w:val="001D7C64"/>
    <w:rsid w:val="001E0C75"/>
    <w:rsid w:val="001E15AD"/>
    <w:rsid w:val="001E24C4"/>
    <w:rsid w:val="001E285A"/>
    <w:rsid w:val="00202928"/>
    <w:rsid w:val="00202FBA"/>
    <w:rsid w:val="00211113"/>
    <w:rsid w:val="0021126C"/>
    <w:rsid w:val="00213DB3"/>
    <w:rsid w:val="0021503F"/>
    <w:rsid w:val="0021532D"/>
    <w:rsid w:val="002153DC"/>
    <w:rsid w:val="00215570"/>
    <w:rsid w:val="00221258"/>
    <w:rsid w:val="00227819"/>
    <w:rsid w:val="00233EDF"/>
    <w:rsid w:val="00235DB7"/>
    <w:rsid w:val="00236358"/>
    <w:rsid w:val="002418C3"/>
    <w:rsid w:val="002504A0"/>
    <w:rsid w:val="002543C0"/>
    <w:rsid w:val="00254F6D"/>
    <w:rsid w:val="00261810"/>
    <w:rsid w:val="00263A4D"/>
    <w:rsid w:val="00265CED"/>
    <w:rsid w:val="00272F4D"/>
    <w:rsid w:val="002763FE"/>
    <w:rsid w:val="002766FB"/>
    <w:rsid w:val="002779F9"/>
    <w:rsid w:val="00277F4C"/>
    <w:rsid w:val="00287E93"/>
    <w:rsid w:val="002A6203"/>
    <w:rsid w:val="002B39DC"/>
    <w:rsid w:val="002C0D0E"/>
    <w:rsid w:val="002C1E91"/>
    <w:rsid w:val="002C35F7"/>
    <w:rsid w:val="002D0DC6"/>
    <w:rsid w:val="002D1ABD"/>
    <w:rsid w:val="002D2171"/>
    <w:rsid w:val="002D2514"/>
    <w:rsid w:val="002E09A3"/>
    <w:rsid w:val="002E10C6"/>
    <w:rsid w:val="002E6E17"/>
    <w:rsid w:val="002E7397"/>
    <w:rsid w:val="002F1E23"/>
    <w:rsid w:val="002F3B56"/>
    <w:rsid w:val="002F3BBC"/>
    <w:rsid w:val="00302238"/>
    <w:rsid w:val="00313658"/>
    <w:rsid w:val="00327950"/>
    <w:rsid w:val="003309C3"/>
    <w:rsid w:val="00332F11"/>
    <w:rsid w:val="00342977"/>
    <w:rsid w:val="00353109"/>
    <w:rsid w:val="003537B7"/>
    <w:rsid w:val="00355782"/>
    <w:rsid w:val="003569E3"/>
    <w:rsid w:val="003616CD"/>
    <w:rsid w:val="003636ED"/>
    <w:rsid w:val="00363D1D"/>
    <w:rsid w:val="00365E98"/>
    <w:rsid w:val="00366DD0"/>
    <w:rsid w:val="00370E54"/>
    <w:rsid w:val="003711C8"/>
    <w:rsid w:val="003763D1"/>
    <w:rsid w:val="00380B5D"/>
    <w:rsid w:val="00381B0B"/>
    <w:rsid w:val="0039031E"/>
    <w:rsid w:val="003915A3"/>
    <w:rsid w:val="00395111"/>
    <w:rsid w:val="003B0E6D"/>
    <w:rsid w:val="003D7DCC"/>
    <w:rsid w:val="003E3F69"/>
    <w:rsid w:val="003F0C0B"/>
    <w:rsid w:val="003F228D"/>
    <w:rsid w:val="003F31E4"/>
    <w:rsid w:val="003F3C46"/>
    <w:rsid w:val="003F6FA8"/>
    <w:rsid w:val="0040062C"/>
    <w:rsid w:val="00423B62"/>
    <w:rsid w:val="0042445F"/>
    <w:rsid w:val="00424A9E"/>
    <w:rsid w:val="00424BF6"/>
    <w:rsid w:val="00424D7B"/>
    <w:rsid w:val="0043005A"/>
    <w:rsid w:val="0044561E"/>
    <w:rsid w:val="00446BE9"/>
    <w:rsid w:val="00453D85"/>
    <w:rsid w:val="004636A0"/>
    <w:rsid w:val="00471D18"/>
    <w:rsid w:val="004759B9"/>
    <w:rsid w:val="00476D3F"/>
    <w:rsid w:val="00483F51"/>
    <w:rsid w:val="00486E12"/>
    <w:rsid w:val="004918AE"/>
    <w:rsid w:val="0049198E"/>
    <w:rsid w:val="00492F3C"/>
    <w:rsid w:val="00495598"/>
    <w:rsid w:val="004A4802"/>
    <w:rsid w:val="004B1C2C"/>
    <w:rsid w:val="004B4A48"/>
    <w:rsid w:val="004C1825"/>
    <w:rsid w:val="004C4E8B"/>
    <w:rsid w:val="004C57D6"/>
    <w:rsid w:val="004D3996"/>
    <w:rsid w:val="004D3A41"/>
    <w:rsid w:val="004D3C02"/>
    <w:rsid w:val="004D67F8"/>
    <w:rsid w:val="004E329B"/>
    <w:rsid w:val="004E32C6"/>
    <w:rsid w:val="004F73BD"/>
    <w:rsid w:val="005010EC"/>
    <w:rsid w:val="005066B1"/>
    <w:rsid w:val="00510234"/>
    <w:rsid w:val="00511DCB"/>
    <w:rsid w:val="00516F08"/>
    <w:rsid w:val="005209A0"/>
    <w:rsid w:val="005274FA"/>
    <w:rsid w:val="00532C8A"/>
    <w:rsid w:val="00532CE0"/>
    <w:rsid w:val="005349A0"/>
    <w:rsid w:val="00535344"/>
    <w:rsid w:val="00536C98"/>
    <w:rsid w:val="00540A90"/>
    <w:rsid w:val="00543943"/>
    <w:rsid w:val="0054558F"/>
    <w:rsid w:val="00545F97"/>
    <w:rsid w:val="005479F5"/>
    <w:rsid w:val="005503D3"/>
    <w:rsid w:val="00550D7F"/>
    <w:rsid w:val="005520F0"/>
    <w:rsid w:val="00555BC4"/>
    <w:rsid w:val="00556221"/>
    <w:rsid w:val="00557F55"/>
    <w:rsid w:val="00563D0F"/>
    <w:rsid w:val="00564E62"/>
    <w:rsid w:val="0056570A"/>
    <w:rsid w:val="00565C39"/>
    <w:rsid w:val="0056767C"/>
    <w:rsid w:val="00576BEC"/>
    <w:rsid w:val="00577694"/>
    <w:rsid w:val="00577767"/>
    <w:rsid w:val="00583AD5"/>
    <w:rsid w:val="00585261"/>
    <w:rsid w:val="00591188"/>
    <w:rsid w:val="00594903"/>
    <w:rsid w:val="00595324"/>
    <w:rsid w:val="005A7841"/>
    <w:rsid w:val="005B5BBE"/>
    <w:rsid w:val="005B617D"/>
    <w:rsid w:val="005B638A"/>
    <w:rsid w:val="005B7866"/>
    <w:rsid w:val="005C115B"/>
    <w:rsid w:val="005C494E"/>
    <w:rsid w:val="005C5A9D"/>
    <w:rsid w:val="005C6121"/>
    <w:rsid w:val="005D65DA"/>
    <w:rsid w:val="005D6665"/>
    <w:rsid w:val="005E3B2D"/>
    <w:rsid w:val="0060229A"/>
    <w:rsid w:val="0060438D"/>
    <w:rsid w:val="0060707F"/>
    <w:rsid w:val="00611A26"/>
    <w:rsid w:val="0061386F"/>
    <w:rsid w:val="0061390F"/>
    <w:rsid w:val="006152BF"/>
    <w:rsid w:val="00615D8B"/>
    <w:rsid w:val="0061714B"/>
    <w:rsid w:val="00617876"/>
    <w:rsid w:val="0063126A"/>
    <w:rsid w:val="006315A5"/>
    <w:rsid w:val="0063723D"/>
    <w:rsid w:val="00643ACC"/>
    <w:rsid w:val="006457F2"/>
    <w:rsid w:val="00650286"/>
    <w:rsid w:val="006508D6"/>
    <w:rsid w:val="00661F04"/>
    <w:rsid w:val="006621B7"/>
    <w:rsid w:val="00663FF1"/>
    <w:rsid w:val="00665B31"/>
    <w:rsid w:val="00682FB0"/>
    <w:rsid w:val="006839B6"/>
    <w:rsid w:val="006855FD"/>
    <w:rsid w:val="00685F8D"/>
    <w:rsid w:val="00690E40"/>
    <w:rsid w:val="00691E52"/>
    <w:rsid w:val="00692437"/>
    <w:rsid w:val="00692652"/>
    <w:rsid w:val="00693BE4"/>
    <w:rsid w:val="0069592C"/>
    <w:rsid w:val="006A1BEE"/>
    <w:rsid w:val="006A421A"/>
    <w:rsid w:val="006A632C"/>
    <w:rsid w:val="006B298C"/>
    <w:rsid w:val="006B405C"/>
    <w:rsid w:val="006B550C"/>
    <w:rsid w:val="006B6BA5"/>
    <w:rsid w:val="006B797F"/>
    <w:rsid w:val="006B7E3F"/>
    <w:rsid w:val="006B7F1A"/>
    <w:rsid w:val="006C06C4"/>
    <w:rsid w:val="006C08EB"/>
    <w:rsid w:val="006D25E1"/>
    <w:rsid w:val="006D64B2"/>
    <w:rsid w:val="006E0451"/>
    <w:rsid w:val="006E2177"/>
    <w:rsid w:val="006E29F9"/>
    <w:rsid w:val="006E4E20"/>
    <w:rsid w:val="006F13B2"/>
    <w:rsid w:val="006F5D29"/>
    <w:rsid w:val="006F6F04"/>
    <w:rsid w:val="00702CC0"/>
    <w:rsid w:val="00703F31"/>
    <w:rsid w:val="00710035"/>
    <w:rsid w:val="00720D1D"/>
    <w:rsid w:val="00721984"/>
    <w:rsid w:val="00724279"/>
    <w:rsid w:val="007252DD"/>
    <w:rsid w:val="00737470"/>
    <w:rsid w:val="00745F31"/>
    <w:rsid w:val="0076711F"/>
    <w:rsid w:val="00776099"/>
    <w:rsid w:val="00780EE2"/>
    <w:rsid w:val="00791AF3"/>
    <w:rsid w:val="007937C1"/>
    <w:rsid w:val="007A39C6"/>
    <w:rsid w:val="007A6666"/>
    <w:rsid w:val="007B518E"/>
    <w:rsid w:val="007C259D"/>
    <w:rsid w:val="007D0D1A"/>
    <w:rsid w:val="007D3A2E"/>
    <w:rsid w:val="007E4DF0"/>
    <w:rsid w:val="007E5B0E"/>
    <w:rsid w:val="007F364D"/>
    <w:rsid w:val="007F561D"/>
    <w:rsid w:val="00804FF4"/>
    <w:rsid w:val="00810E12"/>
    <w:rsid w:val="00811029"/>
    <w:rsid w:val="008170E6"/>
    <w:rsid w:val="0082400E"/>
    <w:rsid w:val="0082780A"/>
    <w:rsid w:val="008330E2"/>
    <w:rsid w:val="00841058"/>
    <w:rsid w:val="00846C5F"/>
    <w:rsid w:val="00847DFF"/>
    <w:rsid w:val="00850EF0"/>
    <w:rsid w:val="0085574A"/>
    <w:rsid w:val="008574F9"/>
    <w:rsid w:val="00860653"/>
    <w:rsid w:val="0087079B"/>
    <w:rsid w:val="00871F40"/>
    <w:rsid w:val="00883E5B"/>
    <w:rsid w:val="008A2746"/>
    <w:rsid w:val="008A5E30"/>
    <w:rsid w:val="008B41EC"/>
    <w:rsid w:val="008B4356"/>
    <w:rsid w:val="008C0136"/>
    <w:rsid w:val="008C1839"/>
    <w:rsid w:val="008D1AE5"/>
    <w:rsid w:val="008D25E8"/>
    <w:rsid w:val="008D4743"/>
    <w:rsid w:val="008D5295"/>
    <w:rsid w:val="008E3237"/>
    <w:rsid w:val="008F0BFB"/>
    <w:rsid w:val="008F2812"/>
    <w:rsid w:val="008F3F7B"/>
    <w:rsid w:val="008F42B5"/>
    <w:rsid w:val="008F7D83"/>
    <w:rsid w:val="00900CCC"/>
    <w:rsid w:val="00903339"/>
    <w:rsid w:val="009162AC"/>
    <w:rsid w:val="00930247"/>
    <w:rsid w:val="0093165E"/>
    <w:rsid w:val="009316B0"/>
    <w:rsid w:val="009372EF"/>
    <w:rsid w:val="00937E7E"/>
    <w:rsid w:val="00942CC5"/>
    <w:rsid w:val="00946141"/>
    <w:rsid w:val="009520E7"/>
    <w:rsid w:val="00961BE6"/>
    <w:rsid w:val="00962016"/>
    <w:rsid w:val="00967D03"/>
    <w:rsid w:val="0097545D"/>
    <w:rsid w:val="0097645D"/>
    <w:rsid w:val="00976E4D"/>
    <w:rsid w:val="0098165E"/>
    <w:rsid w:val="009817C1"/>
    <w:rsid w:val="00985566"/>
    <w:rsid w:val="00986D35"/>
    <w:rsid w:val="00990A1D"/>
    <w:rsid w:val="009916DB"/>
    <w:rsid w:val="00995643"/>
    <w:rsid w:val="009A3959"/>
    <w:rsid w:val="009A4EA4"/>
    <w:rsid w:val="009B2BDE"/>
    <w:rsid w:val="009B3CB2"/>
    <w:rsid w:val="009C1EF9"/>
    <w:rsid w:val="009C4C67"/>
    <w:rsid w:val="009C5B3B"/>
    <w:rsid w:val="009C7B26"/>
    <w:rsid w:val="009D206A"/>
    <w:rsid w:val="009D40EA"/>
    <w:rsid w:val="009D4169"/>
    <w:rsid w:val="009E0321"/>
    <w:rsid w:val="009E1843"/>
    <w:rsid w:val="009E591D"/>
    <w:rsid w:val="009F4885"/>
    <w:rsid w:val="009F5A2E"/>
    <w:rsid w:val="009F64E8"/>
    <w:rsid w:val="009F7F16"/>
    <w:rsid w:val="009F7FF1"/>
    <w:rsid w:val="00A1008D"/>
    <w:rsid w:val="00A10ACF"/>
    <w:rsid w:val="00A22904"/>
    <w:rsid w:val="00A415E9"/>
    <w:rsid w:val="00A41671"/>
    <w:rsid w:val="00A431C5"/>
    <w:rsid w:val="00A44B25"/>
    <w:rsid w:val="00A44CBD"/>
    <w:rsid w:val="00A44F69"/>
    <w:rsid w:val="00A5532E"/>
    <w:rsid w:val="00A67AFA"/>
    <w:rsid w:val="00A74F36"/>
    <w:rsid w:val="00A76B6E"/>
    <w:rsid w:val="00A81E84"/>
    <w:rsid w:val="00A926AC"/>
    <w:rsid w:val="00A93769"/>
    <w:rsid w:val="00A95078"/>
    <w:rsid w:val="00AA0856"/>
    <w:rsid w:val="00AA70E4"/>
    <w:rsid w:val="00AC649D"/>
    <w:rsid w:val="00AC6AF6"/>
    <w:rsid w:val="00AC7ED8"/>
    <w:rsid w:val="00AD251F"/>
    <w:rsid w:val="00AD580A"/>
    <w:rsid w:val="00AD6128"/>
    <w:rsid w:val="00AE1ADA"/>
    <w:rsid w:val="00AE3686"/>
    <w:rsid w:val="00AF2E04"/>
    <w:rsid w:val="00AF59EE"/>
    <w:rsid w:val="00B03A96"/>
    <w:rsid w:val="00B12ECC"/>
    <w:rsid w:val="00B150F7"/>
    <w:rsid w:val="00B1687B"/>
    <w:rsid w:val="00B16D38"/>
    <w:rsid w:val="00B26785"/>
    <w:rsid w:val="00B34902"/>
    <w:rsid w:val="00B44698"/>
    <w:rsid w:val="00B5286C"/>
    <w:rsid w:val="00B54483"/>
    <w:rsid w:val="00B55076"/>
    <w:rsid w:val="00B550A8"/>
    <w:rsid w:val="00B576DF"/>
    <w:rsid w:val="00B624EC"/>
    <w:rsid w:val="00B63EAC"/>
    <w:rsid w:val="00B7204C"/>
    <w:rsid w:val="00B76019"/>
    <w:rsid w:val="00B77921"/>
    <w:rsid w:val="00B847B8"/>
    <w:rsid w:val="00B86142"/>
    <w:rsid w:val="00B86F94"/>
    <w:rsid w:val="00B91823"/>
    <w:rsid w:val="00B951F5"/>
    <w:rsid w:val="00B96370"/>
    <w:rsid w:val="00BA06EC"/>
    <w:rsid w:val="00BA4339"/>
    <w:rsid w:val="00BA6838"/>
    <w:rsid w:val="00BA7E32"/>
    <w:rsid w:val="00BB3BE2"/>
    <w:rsid w:val="00BB4261"/>
    <w:rsid w:val="00BB52C5"/>
    <w:rsid w:val="00BB5CA4"/>
    <w:rsid w:val="00BB5CF1"/>
    <w:rsid w:val="00BB7A6F"/>
    <w:rsid w:val="00BC33AF"/>
    <w:rsid w:val="00BC6D92"/>
    <w:rsid w:val="00BD01B9"/>
    <w:rsid w:val="00BD02E1"/>
    <w:rsid w:val="00BD3421"/>
    <w:rsid w:val="00BE6181"/>
    <w:rsid w:val="00BF2835"/>
    <w:rsid w:val="00C008B8"/>
    <w:rsid w:val="00C026EC"/>
    <w:rsid w:val="00C04602"/>
    <w:rsid w:val="00C056C8"/>
    <w:rsid w:val="00C229BA"/>
    <w:rsid w:val="00C22CED"/>
    <w:rsid w:val="00C33252"/>
    <w:rsid w:val="00C33736"/>
    <w:rsid w:val="00C423A3"/>
    <w:rsid w:val="00C42B49"/>
    <w:rsid w:val="00C451FE"/>
    <w:rsid w:val="00C50556"/>
    <w:rsid w:val="00C5283A"/>
    <w:rsid w:val="00C53254"/>
    <w:rsid w:val="00C54DB9"/>
    <w:rsid w:val="00C644EA"/>
    <w:rsid w:val="00C6512E"/>
    <w:rsid w:val="00C7673C"/>
    <w:rsid w:val="00C80EC0"/>
    <w:rsid w:val="00C8133C"/>
    <w:rsid w:val="00C82669"/>
    <w:rsid w:val="00C87390"/>
    <w:rsid w:val="00CB21DB"/>
    <w:rsid w:val="00CB2D15"/>
    <w:rsid w:val="00CB3863"/>
    <w:rsid w:val="00CB73B4"/>
    <w:rsid w:val="00CC0C24"/>
    <w:rsid w:val="00CC39A1"/>
    <w:rsid w:val="00CD0415"/>
    <w:rsid w:val="00CD11F8"/>
    <w:rsid w:val="00CD52C4"/>
    <w:rsid w:val="00CD5E4B"/>
    <w:rsid w:val="00CD6491"/>
    <w:rsid w:val="00CE3E3A"/>
    <w:rsid w:val="00CE470C"/>
    <w:rsid w:val="00CE486F"/>
    <w:rsid w:val="00CE5A11"/>
    <w:rsid w:val="00CE6C4F"/>
    <w:rsid w:val="00CE777F"/>
    <w:rsid w:val="00CE7AFF"/>
    <w:rsid w:val="00CF5295"/>
    <w:rsid w:val="00CF5761"/>
    <w:rsid w:val="00D0406B"/>
    <w:rsid w:val="00D07AD8"/>
    <w:rsid w:val="00D127F4"/>
    <w:rsid w:val="00D16BC2"/>
    <w:rsid w:val="00D21953"/>
    <w:rsid w:val="00D23E70"/>
    <w:rsid w:val="00D25084"/>
    <w:rsid w:val="00D30F25"/>
    <w:rsid w:val="00D33014"/>
    <w:rsid w:val="00D33132"/>
    <w:rsid w:val="00D34292"/>
    <w:rsid w:val="00D3758A"/>
    <w:rsid w:val="00D37B9B"/>
    <w:rsid w:val="00D41DB8"/>
    <w:rsid w:val="00D43B5A"/>
    <w:rsid w:val="00D43C7F"/>
    <w:rsid w:val="00D4434B"/>
    <w:rsid w:val="00D46B8A"/>
    <w:rsid w:val="00D51991"/>
    <w:rsid w:val="00D52C46"/>
    <w:rsid w:val="00D55FC5"/>
    <w:rsid w:val="00D561B4"/>
    <w:rsid w:val="00D61A05"/>
    <w:rsid w:val="00D66A53"/>
    <w:rsid w:val="00D66C77"/>
    <w:rsid w:val="00D67CB7"/>
    <w:rsid w:val="00D706A6"/>
    <w:rsid w:val="00D873E6"/>
    <w:rsid w:val="00D93FCF"/>
    <w:rsid w:val="00DA4048"/>
    <w:rsid w:val="00DA5A75"/>
    <w:rsid w:val="00DA7D12"/>
    <w:rsid w:val="00DB6599"/>
    <w:rsid w:val="00DC024E"/>
    <w:rsid w:val="00DC0839"/>
    <w:rsid w:val="00DC39DE"/>
    <w:rsid w:val="00DC3DBB"/>
    <w:rsid w:val="00DC3E6F"/>
    <w:rsid w:val="00DD29B5"/>
    <w:rsid w:val="00DD78C1"/>
    <w:rsid w:val="00DE1ADA"/>
    <w:rsid w:val="00DE3ACB"/>
    <w:rsid w:val="00DE68B8"/>
    <w:rsid w:val="00DE76EC"/>
    <w:rsid w:val="00DF3187"/>
    <w:rsid w:val="00DF589E"/>
    <w:rsid w:val="00DF754D"/>
    <w:rsid w:val="00DF7AD5"/>
    <w:rsid w:val="00DF7F3D"/>
    <w:rsid w:val="00E00090"/>
    <w:rsid w:val="00E01D6D"/>
    <w:rsid w:val="00E029FE"/>
    <w:rsid w:val="00E05CDD"/>
    <w:rsid w:val="00E128B1"/>
    <w:rsid w:val="00E172AA"/>
    <w:rsid w:val="00E302C2"/>
    <w:rsid w:val="00E3337F"/>
    <w:rsid w:val="00E334B3"/>
    <w:rsid w:val="00E336A0"/>
    <w:rsid w:val="00E33E6B"/>
    <w:rsid w:val="00E365F0"/>
    <w:rsid w:val="00E36889"/>
    <w:rsid w:val="00E378CE"/>
    <w:rsid w:val="00E428B5"/>
    <w:rsid w:val="00E5134E"/>
    <w:rsid w:val="00E518B9"/>
    <w:rsid w:val="00E51F57"/>
    <w:rsid w:val="00E52FD3"/>
    <w:rsid w:val="00E5384B"/>
    <w:rsid w:val="00E56E2D"/>
    <w:rsid w:val="00E57022"/>
    <w:rsid w:val="00E57B4C"/>
    <w:rsid w:val="00E6058B"/>
    <w:rsid w:val="00E62DEE"/>
    <w:rsid w:val="00E62FE1"/>
    <w:rsid w:val="00E642E3"/>
    <w:rsid w:val="00E65CE7"/>
    <w:rsid w:val="00E76A98"/>
    <w:rsid w:val="00E779A8"/>
    <w:rsid w:val="00E804C1"/>
    <w:rsid w:val="00E838FF"/>
    <w:rsid w:val="00E865B6"/>
    <w:rsid w:val="00E8696D"/>
    <w:rsid w:val="00E914A4"/>
    <w:rsid w:val="00E939EA"/>
    <w:rsid w:val="00EA29C1"/>
    <w:rsid w:val="00EA3932"/>
    <w:rsid w:val="00EA4B8A"/>
    <w:rsid w:val="00EB0A31"/>
    <w:rsid w:val="00EC0C16"/>
    <w:rsid w:val="00EC1EEA"/>
    <w:rsid w:val="00EC3FEA"/>
    <w:rsid w:val="00EC5855"/>
    <w:rsid w:val="00EC7837"/>
    <w:rsid w:val="00ED366A"/>
    <w:rsid w:val="00ED3A0F"/>
    <w:rsid w:val="00ED3A58"/>
    <w:rsid w:val="00ED702C"/>
    <w:rsid w:val="00EE706F"/>
    <w:rsid w:val="00EF26ED"/>
    <w:rsid w:val="00EF3A7B"/>
    <w:rsid w:val="00EF5A7B"/>
    <w:rsid w:val="00F00FDE"/>
    <w:rsid w:val="00F1578F"/>
    <w:rsid w:val="00F27C09"/>
    <w:rsid w:val="00F33CE6"/>
    <w:rsid w:val="00F33F7C"/>
    <w:rsid w:val="00F340E7"/>
    <w:rsid w:val="00F40606"/>
    <w:rsid w:val="00F40985"/>
    <w:rsid w:val="00F40EB3"/>
    <w:rsid w:val="00F44CA0"/>
    <w:rsid w:val="00F526BB"/>
    <w:rsid w:val="00F53476"/>
    <w:rsid w:val="00F53814"/>
    <w:rsid w:val="00F66709"/>
    <w:rsid w:val="00F67668"/>
    <w:rsid w:val="00F73D25"/>
    <w:rsid w:val="00F75C5E"/>
    <w:rsid w:val="00F769F4"/>
    <w:rsid w:val="00F8045E"/>
    <w:rsid w:val="00F869FF"/>
    <w:rsid w:val="00F9052F"/>
    <w:rsid w:val="00FA28AA"/>
    <w:rsid w:val="00FA5032"/>
    <w:rsid w:val="00FB2E72"/>
    <w:rsid w:val="00FC56C6"/>
    <w:rsid w:val="00FC773A"/>
    <w:rsid w:val="00FD06CE"/>
    <w:rsid w:val="00FD42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relative:page;mso-position-vertical-relative:page" fill="f" fillcolor="white" stroke="f">
      <v:fill color="white" on="f"/>
      <v:stroke on="f"/>
      <v:textbox style="mso-fit-shape-to-text:t" inset="0,0,0,0"/>
      <o:colormru v:ext="edit" colors="#135da1,#c2c2ad,#663,#628002,#e6e6de,#c59d39"/>
      <o:colormenu v:ext="edit" fillcolor="none [660]" strokecolor="none [2894]"/>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DD0"/>
    <w:rPr>
      <w:rFonts w:ascii="Trebuchet MS" w:eastAsia="Times New Roman" w:hAnsi="Trebuchet MS"/>
      <w:sz w:val="24"/>
      <w:szCs w:val="24"/>
      <w:lang w:val="en-US" w:eastAsia="en-US"/>
    </w:rPr>
  </w:style>
  <w:style w:type="paragraph" w:styleId="Heading1">
    <w:name w:val="heading 1"/>
    <w:basedOn w:val="Normal"/>
    <w:next w:val="Normal"/>
    <w:link w:val="Heading1Char"/>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next w:val="Normal"/>
    <w:qFormat/>
    <w:rsid w:val="008F42B5"/>
    <w:pPr>
      <w:spacing w:after="180"/>
      <w:outlineLvl w:val="2"/>
    </w:pPr>
    <w:rPr>
      <w:rFonts w:ascii="Lucida Sans Unicode" w:eastAsia="Times New Roman" w:hAnsi="Lucida Sans Unicode" w:cs="Lucida Sans Unicode"/>
      <w:b/>
      <w:smallCaps/>
      <w:color w:val="454422"/>
      <w:sz w:val="24"/>
      <w:szCs w:val="24"/>
      <w:lang w:val="en-US" w:eastAsia="en-US"/>
    </w:rPr>
  </w:style>
  <w:style w:type="paragraph" w:styleId="Heading4">
    <w:name w:val="heading 4"/>
    <w:basedOn w:val="Normal"/>
    <w:next w:val="Normal"/>
    <w:link w:val="Heading4Char"/>
    <w:qFormat/>
    <w:rsid w:val="00213DB3"/>
    <w:pPr>
      <w:keepNext/>
      <w:outlineLvl w:val="3"/>
    </w:pPr>
    <w:rPr>
      <w:rFonts w:ascii="Palatino" w:hAnsi="Palatino"/>
    </w:rPr>
  </w:style>
  <w:style w:type="paragraph" w:styleId="Heading5">
    <w:name w:val="heading 5"/>
    <w:basedOn w:val="Normal"/>
    <w:next w:val="Normal"/>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qFormat/>
    <w:rsid w:val="006A421A"/>
    <w:pPr>
      <w:keepNext/>
      <w:outlineLvl w:val="5"/>
    </w:pPr>
    <w:rPr>
      <w:i/>
      <w:color w:val="666633"/>
      <w:sz w:val="18"/>
      <w:szCs w:val="18"/>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4F36"/>
    <w:rPr>
      <w:color w:val="0000FF"/>
      <w:u w:val="single"/>
    </w:rPr>
  </w:style>
  <w:style w:type="paragraph" w:styleId="BodyText">
    <w:name w:val="Body Text"/>
    <w:basedOn w:val="Normal"/>
    <w:link w:val="BodyTextChar"/>
    <w:rsid w:val="00E33E6B"/>
    <w:pPr>
      <w:spacing w:after="300" w:line="300" w:lineRule="exact"/>
    </w:pPr>
    <w:rPr>
      <w:rFonts w:ascii="Lucida Sans Unicode" w:hAnsi="Lucida Sans Unicode" w:cs="Lucida Sans Unicode"/>
      <w:sz w:val="20"/>
    </w:rPr>
  </w:style>
  <w:style w:type="paragraph" w:styleId="BodyTextIndent">
    <w:name w:val="Body Text Indent"/>
    <w:basedOn w:val="Normal"/>
    <w:rsid w:val="006A421A"/>
    <w:pPr>
      <w:tabs>
        <w:tab w:val="right" w:pos="4464"/>
      </w:tabs>
      <w:spacing w:after="40"/>
    </w:pPr>
    <w:rPr>
      <w:color w:val="666633"/>
      <w:sz w:val="16"/>
      <w:szCs w:val="16"/>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character" w:customStyle="1" w:styleId="BodyTextChar">
    <w:name w:val="Body Text Char"/>
    <w:basedOn w:val="DefaultParagraphFont"/>
    <w:link w:val="BodyText"/>
    <w:rsid w:val="00E33E6B"/>
    <w:rPr>
      <w:rFonts w:ascii="Lucida Sans Unicode" w:hAnsi="Lucida Sans Unicode" w:cs="Lucida Sans Unicode"/>
      <w:lang w:val="en-US" w:eastAsia="en-US" w:bidi="ar-SA"/>
    </w:r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eastAsia="Times New Roman" w:hAnsi="Lucida Sans Unicode" w:cs="Lucida Sans Unicode"/>
      <w:lang w:val="en-US" w:eastAsia="en-US"/>
    </w:rPr>
  </w:style>
  <w:style w:type="paragraph" w:customStyle="1" w:styleId="JumpFrom">
    <w:name w:val="Jump From"/>
    <w:rsid w:val="00DA7D12"/>
    <w:rPr>
      <w:rFonts w:ascii="Lucida Sans Unicode" w:eastAsia="Times New Roman" w:hAnsi="Lucida Sans Unicode" w:cs="Lucida Sans Unicode"/>
      <w:lang w:val="en-US" w:eastAsia="en-US"/>
    </w:rPr>
  </w:style>
  <w:style w:type="paragraph" w:styleId="BalloonText">
    <w:name w:val="Balloon Text"/>
    <w:basedOn w:val="Normal"/>
    <w:semiHidden/>
    <w:rsid w:val="004A4802"/>
    <w:rPr>
      <w:rFonts w:ascii="Tahoma" w:hAnsi="Tahoma" w:cs="Tahoma"/>
      <w:sz w:val="16"/>
      <w:szCs w:val="16"/>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rsid w:val="00665B31"/>
    <w:pPr>
      <w:spacing w:line="240" w:lineRule="atLeast"/>
      <w:jc w:val="right"/>
    </w:pPr>
    <w:rPr>
      <w:b/>
      <w:color w:val="C2C2AD"/>
      <w:spacing w:val="20"/>
      <w:sz w:val="16"/>
      <w:szCs w:val="16"/>
    </w:rPr>
  </w:style>
  <w:style w:type="paragraph" w:customStyle="1" w:styleId="BodyText-Numbered">
    <w:name w:val="Body Text - Numbered"/>
    <w:rsid w:val="00B63EAC"/>
    <w:pPr>
      <w:numPr>
        <w:numId w:val="1"/>
      </w:numPr>
      <w:tabs>
        <w:tab w:val="clear" w:pos="720"/>
      </w:tabs>
      <w:spacing w:after="150" w:line="300" w:lineRule="exact"/>
      <w:ind w:left="360"/>
    </w:pPr>
    <w:rPr>
      <w:rFonts w:ascii="Lucida Sans Unicode" w:eastAsia="Times New Roman" w:hAnsi="Lucida Sans Unicode" w:cs="Lucida Sans Unicode"/>
      <w:lang w:val="en-US" w:eastAsia="en-US"/>
    </w:rPr>
  </w:style>
  <w:style w:type="paragraph" w:customStyle="1" w:styleId="BodyText-ExtraSpace">
    <w:name w:val="Body Text - Extra Space"/>
    <w:rsid w:val="00CD11F8"/>
    <w:pPr>
      <w:spacing w:before="300" w:after="300" w:line="300" w:lineRule="exact"/>
    </w:pPr>
    <w:rPr>
      <w:rFonts w:ascii="Lucida Sans Unicode" w:eastAsia="Times New Roman" w:hAnsi="Lucida Sans Unicode" w:cs="Lucida Sans Unicode"/>
      <w:lang w:val="en-US" w:eastAsia="en-US"/>
    </w:rPr>
  </w:style>
  <w:style w:type="paragraph" w:styleId="Header">
    <w:name w:val="header"/>
    <w:basedOn w:val="Normal"/>
    <w:rsid w:val="00366DD0"/>
    <w:pPr>
      <w:tabs>
        <w:tab w:val="center" w:pos="4320"/>
        <w:tab w:val="right" w:pos="8640"/>
      </w:tabs>
    </w:pPr>
  </w:style>
  <w:style w:type="paragraph" w:styleId="Footer">
    <w:name w:val="footer"/>
    <w:basedOn w:val="Normal"/>
    <w:rsid w:val="00366DD0"/>
    <w:pPr>
      <w:tabs>
        <w:tab w:val="center" w:pos="4320"/>
        <w:tab w:val="right" w:pos="8640"/>
      </w:tabs>
    </w:pPr>
  </w:style>
  <w:style w:type="character" w:customStyle="1" w:styleId="Heading1Char">
    <w:name w:val="Heading 1 Char"/>
    <w:basedOn w:val="DefaultParagraphFont"/>
    <w:link w:val="Heading1"/>
    <w:rsid w:val="00E642E3"/>
    <w:rPr>
      <w:rFonts w:ascii="Lucida Sans Unicode" w:eastAsia="Times New Roman" w:hAnsi="Lucida Sans Unicode" w:cs="Lucida Sans Unicode"/>
      <w:color w:val="454422"/>
      <w:sz w:val="36"/>
      <w:szCs w:val="36"/>
      <w:lang w:val="en-US" w:eastAsia="en-US"/>
    </w:rPr>
  </w:style>
  <w:style w:type="character" w:customStyle="1" w:styleId="DateChar">
    <w:name w:val="Date Char"/>
    <w:basedOn w:val="DefaultParagraphFont"/>
    <w:link w:val="Date"/>
    <w:rsid w:val="003711C8"/>
    <w:rPr>
      <w:rFonts w:ascii="Trebuchet MS" w:eastAsia="Times New Roman" w:hAnsi="Trebuchet MS"/>
      <w:b/>
      <w:color w:val="C2C2AD"/>
      <w:spacing w:val="20"/>
      <w:sz w:val="16"/>
      <w:szCs w:val="16"/>
      <w:lang w:val="en-US" w:eastAsia="en-US"/>
    </w:rPr>
  </w:style>
  <w:style w:type="character" w:customStyle="1" w:styleId="Heading4Char">
    <w:name w:val="Heading 4 Char"/>
    <w:basedOn w:val="DefaultParagraphFont"/>
    <w:link w:val="Heading4"/>
    <w:rsid w:val="00227819"/>
    <w:rPr>
      <w:rFonts w:ascii="Palatino" w:eastAsia="Times New Roman" w:hAnsi="Palatino"/>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559715">
      <w:bodyDiv w:val="1"/>
      <w:marLeft w:val="0"/>
      <w:marRight w:val="0"/>
      <w:marTop w:val="0"/>
      <w:marBottom w:val="0"/>
      <w:divBdr>
        <w:top w:val="none" w:sz="0" w:space="0" w:color="auto"/>
        <w:left w:val="none" w:sz="0" w:space="0" w:color="auto"/>
        <w:bottom w:val="none" w:sz="0" w:space="0" w:color="auto"/>
        <w:right w:val="none" w:sz="0" w:space="0" w:color="auto"/>
      </w:divBdr>
      <w:divsChild>
        <w:div w:id="1581520884">
          <w:marLeft w:val="0"/>
          <w:marRight w:val="0"/>
          <w:marTop w:val="0"/>
          <w:marBottom w:val="0"/>
          <w:divBdr>
            <w:top w:val="none" w:sz="0" w:space="0" w:color="auto"/>
            <w:left w:val="none" w:sz="0" w:space="0" w:color="auto"/>
            <w:bottom w:val="none" w:sz="0" w:space="0" w:color="auto"/>
            <w:right w:val="none" w:sz="0" w:space="0" w:color="auto"/>
          </w:divBdr>
        </w:div>
      </w:divsChild>
    </w:div>
    <w:div w:id="392585464">
      <w:bodyDiv w:val="1"/>
      <w:marLeft w:val="0"/>
      <w:marRight w:val="0"/>
      <w:marTop w:val="0"/>
      <w:marBottom w:val="0"/>
      <w:divBdr>
        <w:top w:val="none" w:sz="0" w:space="0" w:color="auto"/>
        <w:left w:val="none" w:sz="0" w:space="0" w:color="auto"/>
        <w:bottom w:val="none" w:sz="0" w:space="0" w:color="auto"/>
        <w:right w:val="none" w:sz="0" w:space="0" w:color="auto"/>
      </w:divBdr>
      <w:divsChild>
        <w:div w:id="1398505194">
          <w:marLeft w:val="0"/>
          <w:marRight w:val="0"/>
          <w:marTop w:val="0"/>
          <w:marBottom w:val="0"/>
          <w:divBdr>
            <w:top w:val="none" w:sz="0" w:space="0" w:color="auto"/>
            <w:left w:val="none" w:sz="0" w:space="0" w:color="auto"/>
            <w:bottom w:val="none" w:sz="0" w:space="0" w:color="auto"/>
            <w:right w:val="none" w:sz="0" w:space="0" w:color="auto"/>
          </w:divBdr>
        </w:div>
      </w:divsChild>
    </w:div>
    <w:div w:id="1178620255">
      <w:bodyDiv w:val="1"/>
      <w:marLeft w:val="0"/>
      <w:marRight w:val="0"/>
      <w:marTop w:val="0"/>
      <w:marBottom w:val="0"/>
      <w:divBdr>
        <w:top w:val="none" w:sz="0" w:space="0" w:color="auto"/>
        <w:left w:val="none" w:sz="0" w:space="0" w:color="auto"/>
        <w:bottom w:val="none" w:sz="0" w:space="0" w:color="auto"/>
        <w:right w:val="none" w:sz="0" w:space="0" w:color="auto"/>
      </w:divBdr>
      <w:divsChild>
        <w:div w:id="2021274579">
          <w:marLeft w:val="0"/>
          <w:marRight w:val="0"/>
          <w:marTop w:val="0"/>
          <w:marBottom w:val="0"/>
          <w:divBdr>
            <w:top w:val="none" w:sz="0" w:space="0" w:color="auto"/>
            <w:left w:val="none" w:sz="0" w:space="0" w:color="auto"/>
            <w:bottom w:val="none" w:sz="0" w:space="0" w:color="auto"/>
            <w:right w:val="none" w:sz="0" w:space="0" w:color="auto"/>
          </w:divBdr>
          <w:divsChild>
            <w:div w:id="176509033">
              <w:marLeft w:val="0"/>
              <w:marRight w:val="0"/>
              <w:marTop w:val="0"/>
              <w:marBottom w:val="0"/>
              <w:divBdr>
                <w:top w:val="none" w:sz="0" w:space="0" w:color="auto"/>
                <w:left w:val="none" w:sz="0" w:space="0" w:color="auto"/>
                <w:bottom w:val="none" w:sz="0" w:space="0" w:color="auto"/>
                <w:right w:val="none" w:sz="0" w:space="0" w:color="auto"/>
              </w:divBdr>
              <w:divsChild>
                <w:div w:id="1217472712">
                  <w:marLeft w:val="0"/>
                  <w:marRight w:val="0"/>
                  <w:marTop w:val="0"/>
                  <w:marBottom w:val="0"/>
                  <w:divBdr>
                    <w:top w:val="none" w:sz="0" w:space="0" w:color="auto"/>
                    <w:left w:val="none" w:sz="0" w:space="0" w:color="auto"/>
                    <w:bottom w:val="none" w:sz="0" w:space="0" w:color="auto"/>
                    <w:right w:val="none" w:sz="0" w:space="0" w:color="auto"/>
                  </w:divBdr>
                  <w:divsChild>
                    <w:div w:id="1206872844">
                      <w:marLeft w:val="0"/>
                      <w:marRight w:val="0"/>
                      <w:marTop w:val="0"/>
                      <w:marBottom w:val="0"/>
                      <w:divBdr>
                        <w:top w:val="none" w:sz="0" w:space="0" w:color="auto"/>
                        <w:left w:val="none" w:sz="0" w:space="0" w:color="auto"/>
                        <w:bottom w:val="none" w:sz="0" w:space="0" w:color="auto"/>
                        <w:right w:val="none" w:sz="0" w:space="0" w:color="auto"/>
                      </w:divBdr>
                      <w:divsChild>
                        <w:div w:id="1137917011">
                          <w:marLeft w:val="0"/>
                          <w:marRight w:val="0"/>
                          <w:marTop w:val="0"/>
                          <w:marBottom w:val="0"/>
                          <w:divBdr>
                            <w:top w:val="none" w:sz="0" w:space="0" w:color="auto"/>
                            <w:left w:val="none" w:sz="0" w:space="0" w:color="auto"/>
                            <w:bottom w:val="none" w:sz="0" w:space="0" w:color="auto"/>
                            <w:right w:val="none" w:sz="0" w:space="0" w:color="auto"/>
                          </w:divBdr>
                          <w:divsChild>
                            <w:div w:id="965506101">
                              <w:marLeft w:val="0"/>
                              <w:marRight w:val="0"/>
                              <w:marTop w:val="0"/>
                              <w:marBottom w:val="0"/>
                              <w:divBdr>
                                <w:top w:val="none" w:sz="0" w:space="0" w:color="auto"/>
                                <w:left w:val="none" w:sz="0" w:space="0" w:color="auto"/>
                                <w:bottom w:val="none" w:sz="0" w:space="0" w:color="auto"/>
                                <w:right w:val="none" w:sz="0" w:space="0" w:color="auto"/>
                              </w:divBdr>
                              <w:divsChild>
                                <w:div w:id="1668095346">
                                  <w:marLeft w:val="0"/>
                                  <w:marRight w:val="0"/>
                                  <w:marTop w:val="0"/>
                                  <w:marBottom w:val="0"/>
                                  <w:divBdr>
                                    <w:top w:val="none" w:sz="0" w:space="0" w:color="auto"/>
                                    <w:left w:val="none" w:sz="0" w:space="0" w:color="auto"/>
                                    <w:bottom w:val="none" w:sz="0" w:space="0" w:color="auto"/>
                                    <w:right w:val="none" w:sz="0" w:space="0" w:color="auto"/>
                                  </w:divBdr>
                                  <w:divsChild>
                                    <w:div w:id="1141845725">
                                      <w:marLeft w:val="0"/>
                                      <w:marRight w:val="0"/>
                                      <w:marTop w:val="0"/>
                                      <w:marBottom w:val="0"/>
                                      <w:divBdr>
                                        <w:top w:val="none" w:sz="0" w:space="0" w:color="auto"/>
                                        <w:left w:val="none" w:sz="0" w:space="0" w:color="auto"/>
                                        <w:bottom w:val="none" w:sz="0" w:space="0" w:color="auto"/>
                                        <w:right w:val="none" w:sz="0" w:space="0" w:color="auto"/>
                                      </w:divBdr>
                                      <w:divsChild>
                                        <w:div w:id="2066024393">
                                          <w:marLeft w:val="0"/>
                                          <w:marRight w:val="0"/>
                                          <w:marTop w:val="0"/>
                                          <w:marBottom w:val="0"/>
                                          <w:divBdr>
                                            <w:top w:val="none" w:sz="0" w:space="0" w:color="auto"/>
                                            <w:left w:val="none" w:sz="0" w:space="0" w:color="auto"/>
                                            <w:bottom w:val="none" w:sz="0" w:space="0" w:color="auto"/>
                                            <w:right w:val="none" w:sz="0" w:space="0" w:color="auto"/>
                                          </w:divBdr>
                                          <w:divsChild>
                                            <w:div w:id="664165826">
                                              <w:marLeft w:val="0"/>
                                              <w:marRight w:val="0"/>
                                              <w:marTop w:val="0"/>
                                              <w:marBottom w:val="0"/>
                                              <w:divBdr>
                                                <w:top w:val="none" w:sz="0" w:space="0" w:color="auto"/>
                                                <w:left w:val="none" w:sz="0" w:space="0" w:color="auto"/>
                                                <w:bottom w:val="none" w:sz="0" w:space="0" w:color="auto"/>
                                                <w:right w:val="none" w:sz="0" w:space="0" w:color="auto"/>
                                              </w:divBdr>
                                              <w:divsChild>
                                                <w:div w:id="1838108979">
                                                  <w:marLeft w:val="0"/>
                                                  <w:marRight w:val="0"/>
                                                  <w:marTop w:val="0"/>
                                                  <w:marBottom w:val="0"/>
                                                  <w:divBdr>
                                                    <w:top w:val="none" w:sz="0" w:space="0" w:color="auto"/>
                                                    <w:left w:val="none" w:sz="0" w:space="0" w:color="auto"/>
                                                    <w:bottom w:val="none" w:sz="0" w:space="0" w:color="auto"/>
                                                    <w:right w:val="none" w:sz="0" w:space="0" w:color="auto"/>
                                                  </w:divBdr>
                                                  <w:divsChild>
                                                    <w:div w:id="542060724">
                                                      <w:marLeft w:val="0"/>
                                                      <w:marRight w:val="0"/>
                                                      <w:marTop w:val="0"/>
                                                      <w:marBottom w:val="0"/>
                                                      <w:divBdr>
                                                        <w:top w:val="none" w:sz="0" w:space="0" w:color="auto"/>
                                                        <w:left w:val="none" w:sz="0" w:space="0" w:color="auto"/>
                                                        <w:bottom w:val="none" w:sz="0" w:space="0" w:color="auto"/>
                                                        <w:right w:val="none" w:sz="0" w:space="0" w:color="auto"/>
                                                      </w:divBdr>
                                                      <w:divsChild>
                                                        <w:div w:id="1391465724">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sChild>
                                                                <w:div w:id="1782336346">
                                                                  <w:marLeft w:val="0"/>
                                                                  <w:marRight w:val="0"/>
                                                                  <w:marTop w:val="0"/>
                                                                  <w:marBottom w:val="0"/>
                                                                  <w:divBdr>
                                                                    <w:top w:val="none" w:sz="0" w:space="0" w:color="auto"/>
                                                                    <w:left w:val="none" w:sz="0" w:space="0" w:color="auto"/>
                                                                    <w:bottom w:val="none" w:sz="0" w:space="0" w:color="auto"/>
                                                                    <w:right w:val="none" w:sz="0" w:space="0" w:color="auto"/>
                                                                  </w:divBdr>
                                                                  <w:divsChild>
                                                                    <w:div w:id="1840080502">
                                                                      <w:marLeft w:val="0"/>
                                                                      <w:marRight w:val="0"/>
                                                                      <w:marTop w:val="0"/>
                                                                      <w:marBottom w:val="0"/>
                                                                      <w:divBdr>
                                                                        <w:top w:val="none" w:sz="0" w:space="0" w:color="auto"/>
                                                                        <w:left w:val="none" w:sz="0" w:space="0" w:color="auto"/>
                                                                        <w:bottom w:val="none" w:sz="0" w:space="0" w:color="auto"/>
                                                                        <w:right w:val="none" w:sz="0" w:space="0" w:color="auto"/>
                                                                      </w:divBdr>
                                                                      <w:divsChild>
                                                                        <w:div w:id="1273628241">
                                                                          <w:marLeft w:val="0"/>
                                                                          <w:marRight w:val="0"/>
                                                                          <w:marTop w:val="0"/>
                                                                          <w:marBottom w:val="0"/>
                                                                          <w:divBdr>
                                                                            <w:top w:val="none" w:sz="0" w:space="0" w:color="auto"/>
                                                                            <w:left w:val="none" w:sz="0" w:space="0" w:color="auto"/>
                                                                            <w:bottom w:val="none" w:sz="0" w:space="0" w:color="auto"/>
                                                                            <w:right w:val="none" w:sz="0" w:space="0" w:color="auto"/>
                                                                          </w:divBdr>
                                                                          <w:divsChild>
                                                                            <w:div w:id="830608828">
                                                                              <w:marLeft w:val="0"/>
                                                                              <w:marRight w:val="0"/>
                                                                              <w:marTop w:val="0"/>
                                                                              <w:marBottom w:val="0"/>
                                                                              <w:divBdr>
                                                                                <w:top w:val="none" w:sz="0" w:space="0" w:color="auto"/>
                                                                                <w:left w:val="none" w:sz="0" w:space="0" w:color="auto"/>
                                                                                <w:bottom w:val="none" w:sz="0" w:space="0" w:color="auto"/>
                                                                                <w:right w:val="none" w:sz="0" w:space="0" w:color="auto"/>
                                                                              </w:divBdr>
                                                                              <w:divsChild>
                                                                                <w:div w:id="1117868075">
                                                                                  <w:marLeft w:val="0"/>
                                                                                  <w:marRight w:val="0"/>
                                                                                  <w:marTop w:val="0"/>
                                                                                  <w:marBottom w:val="0"/>
                                                                                  <w:divBdr>
                                                                                    <w:top w:val="none" w:sz="0" w:space="0" w:color="auto"/>
                                                                                    <w:left w:val="none" w:sz="0" w:space="0" w:color="auto"/>
                                                                                    <w:bottom w:val="none" w:sz="0" w:space="0" w:color="auto"/>
                                                                                    <w:right w:val="none" w:sz="0" w:space="0" w:color="auto"/>
                                                                                  </w:divBdr>
                                                                                  <w:divsChild>
                                                                                    <w:div w:id="450786651">
                                                                                      <w:marLeft w:val="0"/>
                                                                                      <w:marRight w:val="0"/>
                                                                                      <w:marTop w:val="0"/>
                                                                                      <w:marBottom w:val="0"/>
                                                                                      <w:divBdr>
                                                                                        <w:top w:val="none" w:sz="0" w:space="0" w:color="auto"/>
                                                                                        <w:left w:val="none" w:sz="0" w:space="0" w:color="auto"/>
                                                                                        <w:bottom w:val="none" w:sz="0" w:space="0" w:color="auto"/>
                                                                                        <w:right w:val="none" w:sz="0" w:space="0" w:color="auto"/>
                                                                                      </w:divBdr>
                                                                                      <w:divsChild>
                                                                                        <w:div w:id="1948929454">
                                                                                          <w:marLeft w:val="0"/>
                                                                                          <w:marRight w:val="0"/>
                                                                                          <w:marTop w:val="0"/>
                                                                                          <w:marBottom w:val="0"/>
                                                                                          <w:divBdr>
                                                                                            <w:top w:val="none" w:sz="0" w:space="0" w:color="auto"/>
                                                                                            <w:left w:val="none" w:sz="0" w:space="0" w:color="auto"/>
                                                                                            <w:bottom w:val="none" w:sz="0" w:space="0" w:color="auto"/>
                                                                                            <w:right w:val="none" w:sz="0" w:space="0" w:color="auto"/>
                                                                                          </w:divBdr>
                                                                                          <w:divsChild>
                                                                                            <w:div w:id="1786540660">
                                                                                              <w:marLeft w:val="0"/>
                                                                                              <w:marRight w:val="96"/>
                                                                                              <w:marTop w:val="0"/>
                                                                                              <w:marBottom w:val="120"/>
                                                                                              <w:divBdr>
                                                                                                <w:top w:val="single" w:sz="2" w:space="0" w:color="EFEFEF"/>
                                                                                                <w:left w:val="single" w:sz="4" w:space="0" w:color="EFEFEF"/>
                                                                                                <w:bottom w:val="single" w:sz="4" w:space="0" w:color="E2E2E2"/>
                                                                                                <w:right w:val="single" w:sz="4" w:space="0" w:color="EFEFEF"/>
                                                                                              </w:divBdr>
                                                                                              <w:divsChild>
                                                                                                <w:div w:id="697006812">
                                                                                                  <w:marLeft w:val="0"/>
                                                                                                  <w:marRight w:val="0"/>
                                                                                                  <w:marTop w:val="0"/>
                                                                                                  <w:marBottom w:val="0"/>
                                                                                                  <w:divBdr>
                                                                                                    <w:top w:val="none" w:sz="0" w:space="0" w:color="auto"/>
                                                                                                    <w:left w:val="none" w:sz="0" w:space="0" w:color="auto"/>
                                                                                                    <w:bottom w:val="none" w:sz="0" w:space="0" w:color="auto"/>
                                                                                                    <w:right w:val="none" w:sz="0" w:space="0" w:color="auto"/>
                                                                                                  </w:divBdr>
                                                                                                  <w:divsChild>
                                                                                                    <w:div w:id="1785660347">
                                                                                                      <w:marLeft w:val="0"/>
                                                                                                      <w:marRight w:val="0"/>
                                                                                                      <w:marTop w:val="0"/>
                                                                                                      <w:marBottom w:val="0"/>
                                                                                                      <w:divBdr>
                                                                                                        <w:top w:val="none" w:sz="0" w:space="0" w:color="auto"/>
                                                                                                        <w:left w:val="none" w:sz="0" w:space="0" w:color="auto"/>
                                                                                                        <w:bottom w:val="none" w:sz="0" w:space="0" w:color="auto"/>
                                                                                                        <w:right w:val="none" w:sz="0" w:space="0" w:color="auto"/>
                                                                                                      </w:divBdr>
                                                                                                      <w:divsChild>
                                                                                                        <w:div w:id="1339424791">
                                                                                                          <w:marLeft w:val="0"/>
                                                                                                          <w:marRight w:val="0"/>
                                                                                                          <w:marTop w:val="0"/>
                                                                                                          <w:marBottom w:val="0"/>
                                                                                                          <w:divBdr>
                                                                                                            <w:top w:val="none" w:sz="0" w:space="0" w:color="auto"/>
                                                                                                            <w:left w:val="none" w:sz="0" w:space="0" w:color="auto"/>
                                                                                                            <w:bottom w:val="none" w:sz="0" w:space="0" w:color="auto"/>
                                                                                                            <w:right w:val="none" w:sz="0" w:space="0" w:color="auto"/>
                                                                                                          </w:divBdr>
                                                                                                          <w:divsChild>
                                                                                                            <w:div w:id="1722704895">
                                                                                                              <w:marLeft w:val="0"/>
                                                                                                              <w:marRight w:val="0"/>
                                                                                                              <w:marTop w:val="0"/>
                                                                                                              <w:marBottom w:val="0"/>
                                                                                                              <w:divBdr>
                                                                                                                <w:top w:val="none" w:sz="0" w:space="0" w:color="auto"/>
                                                                                                                <w:left w:val="none" w:sz="0" w:space="0" w:color="auto"/>
                                                                                                                <w:bottom w:val="none" w:sz="0" w:space="0" w:color="auto"/>
                                                                                                                <w:right w:val="none" w:sz="0" w:space="0" w:color="auto"/>
                                                                                                              </w:divBdr>
                                                                                                              <w:divsChild>
                                                                                                                <w:div w:id="20208175">
                                                                                                                  <w:marLeft w:val="-360"/>
                                                                                                                  <w:marRight w:val="0"/>
                                                                                                                  <w:marTop w:val="120"/>
                                                                                                                  <w:marBottom w:val="180"/>
                                                                                                                  <w:divBdr>
                                                                                                                    <w:top w:val="single" w:sz="4" w:space="1" w:color="D8D8D8"/>
                                                                                                                    <w:left w:val="single" w:sz="4" w:space="1" w:color="D8D8D8"/>
                                                                                                                    <w:bottom w:val="single" w:sz="4" w:space="1" w:color="D8D8D8"/>
                                                                                                                    <w:right w:val="single" w:sz="4" w:space="1" w:color="D8D8D8"/>
                                                                                                                  </w:divBdr>
                                                                                                                  <w:divsChild>
                                                                                                                    <w:div w:id="526674858">
                                                                                                                      <w:marLeft w:val="180"/>
                                                                                                                      <w:marRight w:val="180"/>
                                                                                                                      <w:marTop w:val="60"/>
                                                                                                                      <w:marBottom w:val="60"/>
                                                                                                                      <w:divBdr>
                                                                                                                        <w:top w:val="none" w:sz="0" w:space="0" w:color="auto"/>
                                                                                                                        <w:left w:val="none" w:sz="0" w:space="0" w:color="auto"/>
                                                                                                                        <w:bottom w:val="none" w:sz="0" w:space="0" w:color="auto"/>
                                                                                                                        <w:right w:val="none" w:sz="0" w:space="0" w:color="auto"/>
                                                                                                                      </w:divBdr>
                                                                                                                      <w:divsChild>
                                                                                                                        <w:div w:id="1806853441">
                                                                                                                          <w:marLeft w:val="0"/>
                                                                                                                          <w:marRight w:val="0"/>
                                                                                                                          <w:marTop w:val="0"/>
                                                                                                                          <w:marBottom w:val="0"/>
                                                                                                                          <w:divBdr>
                                                                                                                            <w:top w:val="single" w:sz="4" w:space="0" w:color="auto"/>
                                                                                                                            <w:left w:val="single" w:sz="4" w:space="0" w:color="auto"/>
                                                                                                                            <w:bottom w:val="single" w:sz="4" w:space="0" w:color="auto"/>
                                                                                                                            <w:right w:val="single" w:sz="4" w:space="0" w:color="auto"/>
                                                                                                                          </w:divBdr>
                                                                                                                          <w:divsChild>
                                                                                                                            <w:div w:id="313031771">
                                                                                                                              <w:marLeft w:val="0"/>
                                                                                                                              <w:marRight w:val="0"/>
                                                                                                                              <w:marTop w:val="0"/>
                                                                                                                              <w:marBottom w:val="0"/>
                                                                                                                              <w:divBdr>
                                                                                                                                <w:top w:val="none" w:sz="0" w:space="0" w:color="auto"/>
                                                                                                                                <w:left w:val="none" w:sz="0" w:space="0" w:color="auto"/>
                                                                                                                                <w:bottom w:val="none" w:sz="0" w:space="0" w:color="auto"/>
                                                                                                                                <w:right w:val="none" w:sz="0" w:space="0" w:color="auto"/>
                                                                                                                              </w:divBdr>
                                                                                                                              <w:divsChild>
                                                                                                                                <w:div w:id="1081483557">
                                                                                                                                  <w:marLeft w:val="0"/>
                                                                                                                                  <w:marRight w:val="0"/>
                                                                                                                                  <w:marTop w:val="0"/>
                                                                                                                                  <w:marBottom w:val="0"/>
                                                                                                                                  <w:divBdr>
                                                                                                                                    <w:top w:val="none" w:sz="0" w:space="0" w:color="auto"/>
                                                                                                                                    <w:left w:val="none" w:sz="0" w:space="0" w:color="auto"/>
                                                                                                                                    <w:bottom w:val="none" w:sz="0" w:space="0" w:color="auto"/>
                                                                                                                                    <w:right w:val="none" w:sz="0" w:space="0" w:color="auto"/>
                                                                                                                                  </w:divBdr>
                                                                                                                                  <w:divsChild>
                                                                                                                                    <w:div w:id="60865740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31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921651">
      <w:bodyDiv w:val="1"/>
      <w:marLeft w:val="0"/>
      <w:marRight w:val="0"/>
      <w:marTop w:val="0"/>
      <w:marBottom w:val="0"/>
      <w:divBdr>
        <w:top w:val="none" w:sz="0" w:space="0" w:color="auto"/>
        <w:left w:val="none" w:sz="0" w:space="0" w:color="auto"/>
        <w:bottom w:val="none" w:sz="0" w:space="0" w:color="auto"/>
        <w:right w:val="none" w:sz="0" w:space="0" w:color="auto"/>
      </w:divBdr>
      <w:divsChild>
        <w:div w:id="884946794">
          <w:marLeft w:val="0"/>
          <w:marRight w:val="0"/>
          <w:marTop w:val="0"/>
          <w:marBottom w:val="0"/>
          <w:divBdr>
            <w:top w:val="none" w:sz="0" w:space="0" w:color="auto"/>
            <w:left w:val="none" w:sz="0" w:space="0" w:color="auto"/>
            <w:bottom w:val="none" w:sz="0" w:space="0" w:color="auto"/>
            <w:right w:val="none" w:sz="0" w:space="0" w:color="auto"/>
          </w:divBdr>
        </w:div>
      </w:divsChild>
    </w:div>
    <w:div w:id="178942436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2">
          <w:marLeft w:val="0"/>
          <w:marRight w:val="0"/>
          <w:marTop w:val="0"/>
          <w:marBottom w:val="0"/>
          <w:divBdr>
            <w:top w:val="none" w:sz="0" w:space="0" w:color="auto"/>
            <w:left w:val="none" w:sz="0" w:space="0" w:color="auto"/>
            <w:bottom w:val="none" w:sz="0" w:space="0" w:color="auto"/>
            <w:right w:val="none" w:sz="0" w:space="0" w:color="auto"/>
          </w:divBdr>
          <w:divsChild>
            <w:div w:id="719519761">
              <w:marLeft w:val="0"/>
              <w:marRight w:val="0"/>
              <w:marTop w:val="0"/>
              <w:marBottom w:val="0"/>
              <w:divBdr>
                <w:top w:val="none" w:sz="0" w:space="0" w:color="auto"/>
                <w:left w:val="none" w:sz="0" w:space="0" w:color="auto"/>
                <w:bottom w:val="none" w:sz="0" w:space="0" w:color="auto"/>
                <w:right w:val="none" w:sz="0" w:space="0" w:color="auto"/>
              </w:divBdr>
              <w:divsChild>
                <w:div w:id="706956391">
                  <w:marLeft w:val="0"/>
                  <w:marRight w:val="0"/>
                  <w:marTop w:val="0"/>
                  <w:marBottom w:val="0"/>
                  <w:divBdr>
                    <w:top w:val="none" w:sz="0" w:space="0" w:color="auto"/>
                    <w:left w:val="none" w:sz="0" w:space="0" w:color="auto"/>
                    <w:bottom w:val="none" w:sz="0" w:space="0" w:color="auto"/>
                    <w:right w:val="none" w:sz="0" w:space="0" w:color="auto"/>
                  </w:divBdr>
                  <w:divsChild>
                    <w:div w:id="722363607">
                      <w:marLeft w:val="0"/>
                      <w:marRight w:val="0"/>
                      <w:marTop w:val="0"/>
                      <w:marBottom w:val="0"/>
                      <w:divBdr>
                        <w:top w:val="none" w:sz="0" w:space="0" w:color="auto"/>
                        <w:left w:val="none" w:sz="0" w:space="0" w:color="auto"/>
                        <w:bottom w:val="none" w:sz="0" w:space="0" w:color="auto"/>
                        <w:right w:val="none" w:sz="0" w:space="0" w:color="auto"/>
                      </w:divBdr>
                      <w:divsChild>
                        <w:div w:id="233703769">
                          <w:marLeft w:val="0"/>
                          <w:marRight w:val="0"/>
                          <w:marTop w:val="0"/>
                          <w:marBottom w:val="0"/>
                          <w:divBdr>
                            <w:top w:val="none" w:sz="0" w:space="0" w:color="auto"/>
                            <w:left w:val="none" w:sz="0" w:space="0" w:color="auto"/>
                            <w:bottom w:val="none" w:sz="0" w:space="0" w:color="auto"/>
                            <w:right w:val="none" w:sz="0" w:space="0" w:color="auto"/>
                          </w:divBdr>
                          <w:divsChild>
                            <w:div w:id="1745834360">
                              <w:marLeft w:val="0"/>
                              <w:marRight w:val="0"/>
                              <w:marTop w:val="0"/>
                              <w:marBottom w:val="0"/>
                              <w:divBdr>
                                <w:top w:val="none" w:sz="0" w:space="0" w:color="auto"/>
                                <w:left w:val="none" w:sz="0" w:space="0" w:color="auto"/>
                                <w:bottom w:val="none" w:sz="0" w:space="0" w:color="auto"/>
                                <w:right w:val="none" w:sz="0" w:space="0" w:color="auto"/>
                              </w:divBdr>
                              <w:divsChild>
                                <w:div w:id="2071492259">
                                  <w:marLeft w:val="0"/>
                                  <w:marRight w:val="0"/>
                                  <w:marTop w:val="0"/>
                                  <w:marBottom w:val="0"/>
                                  <w:divBdr>
                                    <w:top w:val="none" w:sz="0" w:space="0" w:color="auto"/>
                                    <w:left w:val="none" w:sz="0" w:space="0" w:color="auto"/>
                                    <w:bottom w:val="none" w:sz="0" w:space="0" w:color="auto"/>
                                    <w:right w:val="none" w:sz="0" w:space="0" w:color="auto"/>
                                  </w:divBdr>
                                  <w:divsChild>
                                    <w:div w:id="1601523254">
                                      <w:marLeft w:val="0"/>
                                      <w:marRight w:val="0"/>
                                      <w:marTop w:val="0"/>
                                      <w:marBottom w:val="0"/>
                                      <w:divBdr>
                                        <w:top w:val="none" w:sz="0" w:space="0" w:color="auto"/>
                                        <w:left w:val="none" w:sz="0" w:space="0" w:color="auto"/>
                                        <w:bottom w:val="none" w:sz="0" w:space="0" w:color="auto"/>
                                        <w:right w:val="none" w:sz="0" w:space="0" w:color="auto"/>
                                      </w:divBdr>
                                      <w:divsChild>
                                        <w:div w:id="291134419">
                                          <w:marLeft w:val="0"/>
                                          <w:marRight w:val="0"/>
                                          <w:marTop w:val="0"/>
                                          <w:marBottom w:val="0"/>
                                          <w:divBdr>
                                            <w:top w:val="none" w:sz="0" w:space="0" w:color="auto"/>
                                            <w:left w:val="none" w:sz="0" w:space="0" w:color="auto"/>
                                            <w:bottom w:val="none" w:sz="0" w:space="0" w:color="auto"/>
                                            <w:right w:val="none" w:sz="0" w:space="0" w:color="auto"/>
                                          </w:divBdr>
                                          <w:divsChild>
                                            <w:div w:id="2008745551">
                                              <w:marLeft w:val="0"/>
                                              <w:marRight w:val="0"/>
                                              <w:marTop w:val="0"/>
                                              <w:marBottom w:val="0"/>
                                              <w:divBdr>
                                                <w:top w:val="none" w:sz="0" w:space="0" w:color="auto"/>
                                                <w:left w:val="none" w:sz="0" w:space="0" w:color="auto"/>
                                                <w:bottom w:val="none" w:sz="0" w:space="0" w:color="auto"/>
                                                <w:right w:val="none" w:sz="0" w:space="0" w:color="auto"/>
                                              </w:divBdr>
                                              <w:divsChild>
                                                <w:div w:id="1980332731">
                                                  <w:marLeft w:val="0"/>
                                                  <w:marRight w:val="0"/>
                                                  <w:marTop w:val="0"/>
                                                  <w:marBottom w:val="0"/>
                                                  <w:divBdr>
                                                    <w:top w:val="single" w:sz="18" w:space="3" w:color="FFFFCC"/>
                                                    <w:left w:val="single" w:sz="18" w:space="3" w:color="FFFFCC"/>
                                                    <w:bottom w:val="single" w:sz="18" w:space="3" w:color="FFFFCC"/>
                                                    <w:right w:val="single" w:sz="18" w:space="0" w:color="FFFFCC"/>
                                                  </w:divBdr>
                                                  <w:divsChild>
                                                    <w:div w:id="905453350">
                                                      <w:marLeft w:val="0"/>
                                                      <w:marRight w:val="0"/>
                                                      <w:marTop w:val="0"/>
                                                      <w:marBottom w:val="0"/>
                                                      <w:divBdr>
                                                        <w:top w:val="none" w:sz="0" w:space="0" w:color="auto"/>
                                                        <w:left w:val="none" w:sz="0" w:space="0" w:color="auto"/>
                                                        <w:bottom w:val="none" w:sz="0" w:space="0" w:color="auto"/>
                                                        <w:right w:val="none" w:sz="0" w:space="0" w:color="auto"/>
                                                      </w:divBdr>
                                                      <w:divsChild>
                                                        <w:div w:id="435754444">
                                                          <w:marLeft w:val="0"/>
                                                          <w:marRight w:val="0"/>
                                                          <w:marTop w:val="0"/>
                                                          <w:marBottom w:val="0"/>
                                                          <w:divBdr>
                                                            <w:top w:val="none" w:sz="0" w:space="0" w:color="auto"/>
                                                            <w:left w:val="none" w:sz="0" w:space="0" w:color="auto"/>
                                                            <w:bottom w:val="none" w:sz="0" w:space="0" w:color="auto"/>
                                                            <w:right w:val="none" w:sz="0" w:space="0" w:color="auto"/>
                                                          </w:divBdr>
                                                          <w:divsChild>
                                                            <w:div w:id="600794813">
                                                              <w:marLeft w:val="0"/>
                                                              <w:marRight w:val="0"/>
                                                              <w:marTop w:val="0"/>
                                                              <w:marBottom w:val="0"/>
                                                              <w:divBdr>
                                                                <w:top w:val="none" w:sz="0" w:space="0" w:color="auto"/>
                                                                <w:left w:val="none" w:sz="0" w:space="0" w:color="auto"/>
                                                                <w:bottom w:val="none" w:sz="0" w:space="0" w:color="auto"/>
                                                                <w:right w:val="none" w:sz="0" w:space="0" w:color="auto"/>
                                                              </w:divBdr>
                                                              <w:divsChild>
                                                                <w:div w:id="469591428">
                                                                  <w:marLeft w:val="0"/>
                                                                  <w:marRight w:val="0"/>
                                                                  <w:marTop w:val="0"/>
                                                                  <w:marBottom w:val="0"/>
                                                                  <w:divBdr>
                                                                    <w:top w:val="none" w:sz="0" w:space="0" w:color="auto"/>
                                                                    <w:left w:val="none" w:sz="0" w:space="0" w:color="auto"/>
                                                                    <w:bottom w:val="none" w:sz="0" w:space="0" w:color="auto"/>
                                                                    <w:right w:val="none" w:sz="0" w:space="0" w:color="auto"/>
                                                                  </w:divBdr>
                                                                  <w:divsChild>
                                                                    <w:div w:id="782918303">
                                                                      <w:marLeft w:val="0"/>
                                                                      <w:marRight w:val="0"/>
                                                                      <w:marTop w:val="0"/>
                                                                      <w:marBottom w:val="0"/>
                                                                      <w:divBdr>
                                                                        <w:top w:val="none" w:sz="0" w:space="0" w:color="auto"/>
                                                                        <w:left w:val="none" w:sz="0" w:space="0" w:color="auto"/>
                                                                        <w:bottom w:val="none" w:sz="0" w:space="0" w:color="auto"/>
                                                                        <w:right w:val="none" w:sz="0" w:space="0" w:color="auto"/>
                                                                      </w:divBdr>
                                                                      <w:divsChild>
                                                                        <w:div w:id="2122987195">
                                                                          <w:marLeft w:val="0"/>
                                                                          <w:marRight w:val="0"/>
                                                                          <w:marTop w:val="0"/>
                                                                          <w:marBottom w:val="0"/>
                                                                          <w:divBdr>
                                                                            <w:top w:val="none" w:sz="0" w:space="0" w:color="auto"/>
                                                                            <w:left w:val="none" w:sz="0" w:space="0" w:color="auto"/>
                                                                            <w:bottom w:val="none" w:sz="0" w:space="0" w:color="auto"/>
                                                                            <w:right w:val="none" w:sz="0" w:space="0" w:color="auto"/>
                                                                          </w:divBdr>
                                                                          <w:divsChild>
                                                                            <w:div w:id="943267925">
                                                                              <w:marLeft w:val="0"/>
                                                                              <w:marRight w:val="0"/>
                                                                              <w:marTop w:val="0"/>
                                                                              <w:marBottom w:val="0"/>
                                                                              <w:divBdr>
                                                                                <w:top w:val="none" w:sz="0" w:space="0" w:color="auto"/>
                                                                                <w:left w:val="none" w:sz="0" w:space="0" w:color="auto"/>
                                                                                <w:bottom w:val="none" w:sz="0" w:space="0" w:color="auto"/>
                                                                                <w:right w:val="none" w:sz="0" w:space="0" w:color="auto"/>
                                                                              </w:divBdr>
                                                                              <w:divsChild>
                                                                                <w:div w:id="496580089">
                                                                                  <w:marLeft w:val="0"/>
                                                                                  <w:marRight w:val="0"/>
                                                                                  <w:marTop w:val="0"/>
                                                                                  <w:marBottom w:val="0"/>
                                                                                  <w:divBdr>
                                                                                    <w:top w:val="none" w:sz="0" w:space="0" w:color="auto"/>
                                                                                    <w:left w:val="none" w:sz="0" w:space="0" w:color="auto"/>
                                                                                    <w:bottom w:val="none" w:sz="0" w:space="0" w:color="auto"/>
                                                                                    <w:right w:val="none" w:sz="0" w:space="0" w:color="auto"/>
                                                                                  </w:divBdr>
                                                                                  <w:divsChild>
                                                                                    <w:div w:id="692459155">
                                                                                      <w:marLeft w:val="0"/>
                                                                                      <w:marRight w:val="0"/>
                                                                                      <w:marTop w:val="0"/>
                                                                                      <w:marBottom w:val="0"/>
                                                                                      <w:divBdr>
                                                                                        <w:top w:val="none" w:sz="0" w:space="0" w:color="auto"/>
                                                                                        <w:left w:val="none" w:sz="0" w:space="0" w:color="auto"/>
                                                                                        <w:bottom w:val="none" w:sz="0" w:space="0" w:color="auto"/>
                                                                                        <w:right w:val="none" w:sz="0" w:space="0" w:color="auto"/>
                                                                                      </w:divBdr>
                                                                                      <w:divsChild>
                                                                                        <w:div w:id="1138300871">
                                                                                          <w:marLeft w:val="0"/>
                                                                                          <w:marRight w:val="0"/>
                                                                                          <w:marTop w:val="0"/>
                                                                                          <w:marBottom w:val="0"/>
                                                                                          <w:divBdr>
                                                                                            <w:top w:val="none" w:sz="0" w:space="0" w:color="auto"/>
                                                                                            <w:left w:val="none" w:sz="0" w:space="0" w:color="auto"/>
                                                                                            <w:bottom w:val="none" w:sz="0" w:space="0" w:color="auto"/>
                                                                                            <w:right w:val="none" w:sz="0" w:space="0" w:color="auto"/>
                                                                                          </w:divBdr>
                                                                                          <w:divsChild>
                                                                                            <w:div w:id="1750888040">
                                                                                              <w:marLeft w:val="0"/>
                                                                                              <w:marRight w:val="162"/>
                                                                                              <w:marTop w:val="0"/>
                                                                                              <w:marBottom w:val="203"/>
                                                                                              <w:divBdr>
                                                                                                <w:top w:val="single" w:sz="2" w:space="0" w:color="EFEFEF"/>
                                                                                                <w:left w:val="single" w:sz="8" w:space="0" w:color="EFEFEF"/>
                                                                                                <w:bottom w:val="single" w:sz="8" w:space="0" w:color="E2E2E2"/>
                                                                                                <w:right w:val="single" w:sz="8" w:space="0" w:color="EFEFEF"/>
                                                                                              </w:divBdr>
                                                                                              <w:divsChild>
                                                                                                <w:div w:id="1445613476">
                                                                                                  <w:marLeft w:val="0"/>
                                                                                                  <w:marRight w:val="0"/>
                                                                                                  <w:marTop w:val="0"/>
                                                                                                  <w:marBottom w:val="0"/>
                                                                                                  <w:divBdr>
                                                                                                    <w:top w:val="none" w:sz="0" w:space="0" w:color="auto"/>
                                                                                                    <w:left w:val="none" w:sz="0" w:space="0" w:color="auto"/>
                                                                                                    <w:bottom w:val="none" w:sz="0" w:space="0" w:color="auto"/>
                                                                                                    <w:right w:val="none" w:sz="0" w:space="0" w:color="auto"/>
                                                                                                  </w:divBdr>
                                                                                                  <w:divsChild>
                                                                                                    <w:div w:id="600650781">
                                                                                                      <w:marLeft w:val="0"/>
                                                                                                      <w:marRight w:val="0"/>
                                                                                                      <w:marTop w:val="0"/>
                                                                                                      <w:marBottom w:val="0"/>
                                                                                                      <w:divBdr>
                                                                                                        <w:top w:val="none" w:sz="0" w:space="0" w:color="auto"/>
                                                                                                        <w:left w:val="none" w:sz="0" w:space="0" w:color="auto"/>
                                                                                                        <w:bottom w:val="none" w:sz="0" w:space="0" w:color="auto"/>
                                                                                                        <w:right w:val="none" w:sz="0" w:space="0" w:color="auto"/>
                                                                                                      </w:divBdr>
                                                                                                      <w:divsChild>
                                                                                                        <w:div w:id="1872181860">
                                                                                                          <w:marLeft w:val="0"/>
                                                                                                          <w:marRight w:val="0"/>
                                                                                                          <w:marTop w:val="0"/>
                                                                                                          <w:marBottom w:val="0"/>
                                                                                                          <w:divBdr>
                                                                                                            <w:top w:val="none" w:sz="0" w:space="0" w:color="auto"/>
                                                                                                            <w:left w:val="none" w:sz="0" w:space="0" w:color="auto"/>
                                                                                                            <w:bottom w:val="none" w:sz="0" w:space="0" w:color="auto"/>
                                                                                                            <w:right w:val="none" w:sz="0" w:space="0" w:color="auto"/>
                                                                                                          </w:divBdr>
                                                                                                          <w:divsChild>
                                                                                                            <w:div w:id="181942802">
                                                                                                              <w:marLeft w:val="0"/>
                                                                                                              <w:marRight w:val="0"/>
                                                                                                              <w:marTop w:val="0"/>
                                                                                                              <w:marBottom w:val="0"/>
                                                                                                              <w:divBdr>
                                                                                                                <w:top w:val="none" w:sz="0" w:space="0" w:color="auto"/>
                                                                                                                <w:left w:val="none" w:sz="0" w:space="0" w:color="auto"/>
                                                                                                                <w:bottom w:val="none" w:sz="0" w:space="0" w:color="auto"/>
                                                                                                                <w:right w:val="none" w:sz="0" w:space="0" w:color="auto"/>
                                                                                                              </w:divBdr>
                                                                                                              <w:divsChild>
                                                                                                                <w:div w:id="53503954">
                                                                                                                  <w:marLeft w:val="-608"/>
                                                                                                                  <w:marRight w:val="0"/>
                                                                                                                  <w:marTop w:val="203"/>
                                                                                                                  <w:marBottom w:val="304"/>
                                                                                                                  <w:divBdr>
                                                                                                                    <w:top w:val="single" w:sz="8" w:space="2" w:color="D8D8D8"/>
                                                                                                                    <w:left w:val="single" w:sz="8" w:space="2" w:color="D8D8D8"/>
                                                                                                                    <w:bottom w:val="single" w:sz="8" w:space="2" w:color="D8D8D8"/>
                                                                                                                    <w:right w:val="single" w:sz="8" w:space="2" w:color="D8D8D8"/>
                                                                                                                  </w:divBdr>
                                                                                                                  <w:divsChild>
                                                                                                                    <w:div w:id="385109951">
                                                                                                                      <w:marLeft w:val="304"/>
                                                                                                                      <w:marRight w:val="304"/>
                                                                                                                      <w:marTop w:val="101"/>
                                                                                                                      <w:marBottom w:val="101"/>
                                                                                                                      <w:divBdr>
                                                                                                                        <w:top w:val="none" w:sz="0" w:space="0" w:color="auto"/>
                                                                                                                        <w:left w:val="none" w:sz="0" w:space="0" w:color="auto"/>
                                                                                                                        <w:bottom w:val="none" w:sz="0" w:space="0" w:color="auto"/>
                                                                                                                        <w:right w:val="none" w:sz="0" w:space="0" w:color="auto"/>
                                                                                                                      </w:divBdr>
                                                                                                                      <w:divsChild>
                                                                                                                        <w:div w:id="1693263238">
                                                                                                                          <w:marLeft w:val="0"/>
                                                                                                                          <w:marRight w:val="0"/>
                                                                                                                          <w:marTop w:val="0"/>
                                                                                                                          <w:marBottom w:val="0"/>
                                                                                                                          <w:divBdr>
                                                                                                                            <w:top w:val="single" w:sz="8" w:space="0" w:color="auto"/>
                                                                                                                            <w:left w:val="single" w:sz="8" w:space="0" w:color="auto"/>
                                                                                                                            <w:bottom w:val="single" w:sz="8" w:space="0" w:color="auto"/>
                                                                                                                            <w:right w:val="single" w:sz="8" w:space="0" w:color="auto"/>
                                                                                                                          </w:divBdr>
                                                                                                                          <w:divsChild>
                                                                                                                            <w:div w:id="24596728">
                                                                                                                              <w:marLeft w:val="0"/>
                                                                                                                              <w:marRight w:val="0"/>
                                                                                                                              <w:marTop w:val="0"/>
                                                                                                                              <w:marBottom w:val="0"/>
                                                                                                                              <w:divBdr>
                                                                                                                                <w:top w:val="none" w:sz="0" w:space="0" w:color="auto"/>
                                                                                                                                <w:left w:val="none" w:sz="0" w:space="0" w:color="auto"/>
                                                                                                                                <w:bottom w:val="none" w:sz="0" w:space="0" w:color="auto"/>
                                                                                                                                <w:right w:val="none" w:sz="0" w:space="0" w:color="auto"/>
                                                                                                                              </w:divBdr>
                                                                                                                              <w:divsChild>
                                                                                                                                <w:div w:id="7176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ee-acgp.ca" TargetMode="External"/><Relationship Id="rId13" Type="http://schemas.openxmlformats.org/officeDocument/2006/relationships/image" Target="media/image4.emf"/><Relationship Id="rId18" Type="http://schemas.openxmlformats.org/officeDocument/2006/relationships/hyperlink" Target="http://www.bccassn.com/meetings-and-events/understanding-risk-b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sce.ca/event/csce-2018-fredericton-annual-conferenc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ccee2019.org/" TargetMode="External"/><Relationship Id="rId25" Type="http://schemas.openxmlformats.org/officeDocument/2006/relationships/hyperlink" Target="mailto:secretary@caee-acgp.ca"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geesd2018.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2019am.eeri-events.org"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11ncee.org/" TargetMode="External"/><Relationship Id="rId28" Type="http://schemas.openxmlformats.org/officeDocument/2006/relationships/fontTable" Target="fontTable.xml"/><Relationship Id="rId10" Type="http://schemas.openxmlformats.org/officeDocument/2006/relationships/hyperlink" Target="mailto:secretary@caee-acgp.ca" TargetMode="External"/><Relationship Id="rId19" Type="http://schemas.openxmlformats.org/officeDocument/2006/relationships/hyperlink" Target="http://www.seismosoc.org/meet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www.16ecee.org"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ur\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DAD2E-BCF2-468E-A999-21B4AED7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6738</TotalTime>
  <Pages>5</Pages>
  <Words>11</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T Onur</cp:lastModifiedBy>
  <cp:revision>14</cp:revision>
  <cp:lastPrinted>2003-09-09T19:21:00Z</cp:lastPrinted>
  <dcterms:created xsi:type="dcterms:W3CDTF">2018-01-28T23:50:00Z</dcterms:created>
  <dcterms:modified xsi:type="dcterms:W3CDTF">2018-04-04T16:40:00Z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ies>
</file>